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8318A" w14:textId="77777777" w:rsidR="00FE78D9" w:rsidRDefault="00FE78D9" w:rsidP="00FE78D9">
      <w:pPr>
        <w:widowControl/>
        <w:spacing w:beforeLines="50" w:before="156" w:afterLines="50" w:after="156" w:line="360" w:lineRule="auto"/>
        <w:jc w:val="center"/>
        <w:rPr>
          <w:rStyle w:val="fontstyle01"/>
          <w:rFonts w:ascii="Times New Roman" w:hAnsi="Times New Roman" w:cs="Times New Roman" w:hint="default"/>
          <w:sz w:val="40"/>
        </w:rPr>
      </w:pPr>
    </w:p>
    <w:p w14:paraId="3A31CBA5" w14:textId="77777777" w:rsidR="004D53DE" w:rsidRDefault="004D53DE" w:rsidP="00FE78D9">
      <w:pPr>
        <w:widowControl/>
        <w:spacing w:beforeLines="50" w:before="156" w:afterLines="50" w:after="156" w:line="360" w:lineRule="auto"/>
        <w:jc w:val="center"/>
        <w:rPr>
          <w:rStyle w:val="fontstyle01"/>
          <w:rFonts w:ascii="Times New Roman" w:hAnsi="Times New Roman" w:cs="Times New Roman" w:hint="default"/>
          <w:sz w:val="40"/>
        </w:rPr>
      </w:pPr>
    </w:p>
    <w:p w14:paraId="07B7491F" w14:textId="4286E1A7" w:rsidR="00D53899" w:rsidRDefault="00B142AB" w:rsidP="00FE78D9">
      <w:pPr>
        <w:widowControl/>
        <w:spacing w:beforeLines="50" w:before="156" w:afterLines="50" w:after="156" w:line="360" w:lineRule="auto"/>
        <w:jc w:val="center"/>
        <w:rPr>
          <w:rStyle w:val="fontstyle01"/>
          <w:rFonts w:ascii="Times New Roman" w:hAnsi="Times New Roman" w:cs="Times New Roman" w:hint="default"/>
          <w:sz w:val="40"/>
        </w:rPr>
      </w:pPr>
      <w:r>
        <w:rPr>
          <w:rStyle w:val="fontstyle01"/>
          <w:rFonts w:ascii="Times New Roman" w:hAnsi="Times New Roman" w:cs="Times New Roman" w:hint="default"/>
          <w:sz w:val="40"/>
        </w:rPr>
        <w:t>《</w:t>
      </w:r>
      <w:r w:rsidR="00EE4B7F" w:rsidRPr="00EE4B7F">
        <w:rPr>
          <w:rStyle w:val="fontstyle01"/>
          <w:rFonts w:ascii="Times New Roman" w:hAnsi="Times New Roman" w:cs="Times New Roman" w:hint="default"/>
          <w:sz w:val="40"/>
        </w:rPr>
        <w:t>土壤环境数据</w:t>
      </w:r>
      <w:r w:rsidR="00C94D9C">
        <w:rPr>
          <w:rStyle w:val="fontstyle01"/>
          <w:rFonts w:ascii="Times New Roman" w:hAnsi="Times New Roman" w:cs="Times New Roman" w:hint="default"/>
          <w:sz w:val="40"/>
        </w:rPr>
        <w:t>资源</w:t>
      </w:r>
      <w:r w:rsidR="00F24AAF" w:rsidRPr="00EE4B7F">
        <w:rPr>
          <w:rStyle w:val="fontstyle01"/>
          <w:rFonts w:ascii="Times New Roman" w:hAnsi="Times New Roman" w:cs="Times New Roman" w:hint="default"/>
          <w:sz w:val="40"/>
        </w:rPr>
        <w:t>共享</w:t>
      </w:r>
      <w:r w:rsidR="00EE4B7F" w:rsidRPr="00EE4B7F">
        <w:rPr>
          <w:rStyle w:val="fontstyle01"/>
          <w:rFonts w:ascii="Times New Roman" w:hAnsi="Times New Roman" w:cs="Times New Roman" w:hint="default"/>
          <w:sz w:val="40"/>
        </w:rPr>
        <w:t>交换</w:t>
      </w:r>
      <w:r>
        <w:rPr>
          <w:rStyle w:val="fontstyle01"/>
          <w:rFonts w:ascii="Times New Roman" w:hAnsi="Times New Roman" w:cs="Times New Roman" w:hint="default"/>
          <w:sz w:val="40"/>
        </w:rPr>
        <w:t>》</w:t>
      </w:r>
    </w:p>
    <w:p w14:paraId="4B8B969D" w14:textId="4B21705F" w:rsidR="00A7400F" w:rsidRDefault="00A7400F" w:rsidP="00FE78D9">
      <w:pPr>
        <w:widowControl/>
        <w:spacing w:beforeLines="50" w:before="156" w:afterLines="50" w:after="156" w:line="360" w:lineRule="auto"/>
        <w:jc w:val="center"/>
        <w:rPr>
          <w:rStyle w:val="fontstyle01"/>
          <w:rFonts w:ascii="Times New Roman" w:hAnsi="Times New Roman" w:cs="Times New Roman" w:hint="default"/>
          <w:sz w:val="40"/>
        </w:rPr>
      </w:pPr>
      <w:r>
        <w:rPr>
          <w:rStyle w:val="fontstyle01"/>
          <w:rFonts w:ascii="Times New Roman" w:hAnsi="Times New Roman" w:cs="Times New Roman" w:hint="default"/>
          <w:sz w:val="40"/>
        </w:rPr>
        <w:t>团体标准</w:t>
      </w:r>
    </w:p>
    <w:p w14:paraId="28705298" w14:textId="7A167B83" w:rsidR="005802B3" w:rsidRDefault="00B142AB" w:rsidP="00B142AB">
      <w:pPr>
        <w:widowControl/>
        <w:spacing w:beforeLines="50" w:before="156" w:afterLines="50" w:after="156" w:line="360" w:lineRule="auto"/>
        <w:jc w:val="center"/>
        <w:rPr>
          <w:rStyle w:val="fontstyle01"/>
          <w:rFonts w:ascii="Times New Roman" w:hAnsi="Times New Roman" w:cs="Times New Roman" w:hint="default"/>
          <w:sz w:val="40"/>
        </w:rPr>
      </w:pPr>
      <w:r>
        <w:rPr>
          <w:rStyle w:val="fontstyle01"/>
          <w:rFonts w:ascii="Times New Roman" w:hAnsi="Times New Roman" w:cs="Times New Roman" w:hint="default"/>
          <w:sz w:val="40"/>
        </w:rPr>
        <w:t>（</w:t>
      </w:r>
      <w:r w:rsidR="009D5B76" w:rsidRPr="009D5B76">
        <w:rPr>
          <w:rStyle w:val="fontstyle01"/>
          <w:rFonts w:ascii="Times New Roman" w:hAnsi="Times New Roman" w:cs="Times New Roman" w:hint="default"/>
          <w:sz w:val="40"/>
        </w:rPr>
        <w:t>征求意见稿</w:t>
      </w:r>
      <w:r>
        <w:rPr>
          <w:rStyle w:val="fontstyle01"/>
          <w:rFonts w:ascii="Times New Roman" w:hAnsi="Times New Roman" w:cs="Times New Roman" w:hint="default"/>
          <w:sz w:val="40"/>
        </w:rPr>
        <w:t>）</w:t>
      </w:r>
    </w:p>
    <w:p w14:paraId="344ED194" w14:textId="76158CF7" w:rsidR="00A7400F" w:rsidRDefault="00A7400F" w:rsidP="00B142AB">
      <w:pPr>
        <w:widowControl/>
        <w:spacing w:beforeLines="50" w:before="156" w:afterLines="50" w:after="156" w:line="360" w:lineRule="auto"/>
        <w:jc w:val="center"/>
        <w:rPr>
          <w:rStyle w:val="fontstyle01"/>
          <w:rFonts w:ascii="Times New Roman" w:hAnsi="Times New Roman" w:cs="Times New Roman" w:hint="default"/>
          <w:sz w:val="40"/>
        </w:rPr>
      </w:pPr>
      <w:r>
        <w:rPr>
          <w:rStyle w:val="fontstyle01"/>
          <w:rFonts w:ascii="Times New Roman" w:hAnsi="Times New Roman" w:cs="Times New Roman" w:hint="default"/>
          <w:sz w:val="40"/>
        </w:rPr>
        <w:t>编制说明</w:t>
      </w:r>
    </w:p>
    <w:p w14:paraId="33CDDBAA" w14:textId="7B70CD04" w:rsidR="005A697C" w:rsidRDefault="005A697C"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3175FE80" w14:textId="16B14BA5" w:rsidR="005A697C" w:rsidRDefault="005A697C"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7BD173FF" w14:textId="2D5BFB71" w:rsidR="005A697C" w:rsidRDefault="005A697C"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3CC9F6FE" w14:textId="2B15390E" w:rsidR="005A697C" w:rsidRDefault="005A697C"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683A8C33" w14:textId="5295944F" w:rsidR="005A697C" w:rsidRDefault="005A697C"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4F6774FD" w14:textId="04ABB654" w:rsidR="00F84622" w:rsidRDefault="00F84622"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4A7E6C43" w14:textId="77777777" w:rsidR="0007038E" w:rsidRDefault="0007038E"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02EA536A" w14:textId="728EC034" w:rsidR="005A697C" w:rsidRDefault="005A697C"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69707BA8" w14:textId="1B44DB0A" w:rsidR="005A697C" w:rsidRDefault="005A697C" w:rsidP="00B142AB">
      <w:pPr>
        <w:widowControl/>
        <w:spacing w:beforeLines="50" w:before="156" w:afterLines="50" w:after="156" w:line="360" w:lineRule="auto"/>
        <w:jc w:val="center"/>
        <w:rPr>
          <w:rStyle w:val="fontstyle01"/>
          <w:rFonts w:ascii="Times New Roman" w:hAnsi="Times New Roman" w:cs="Times New Roman" w:hint="default"/>
          <w:sz w:val="40"/>
        </w:rPr>
      </w:pPr>
    </w:p>
    <w:p w14:paraId="3B93BD8A" w14:textId="6C533001" w:rsidR="005A697C" w:rsidRPr="00FB0239" w:rsidRDefault="005A697C" w:rsidP="00B142AB">
      <w:pPr>
        <w:widowControl/>
        <w:spacing w:beforeLines="50" w:before="156" w:afterLines="50" w:after="156" w:line="360" w:lineRule="auto"/>
        <w:jc w:val="center"/>
        <w:rPr>
          <w:rFonts w:ascii="Times New Roman" w:eastAsia="楷体" w:hAnsi="Times New Roman" w:cs="Times New Roman"/>
          <w:b/>
          <w:bCs/>
          <w:sz w:val="40"/>
          <w:szCs w:val="40"/>
        </w:rPr>
      </w:pPr>
      <w:r>
        <w:rPr>
          <w:rStyle w:val="fontstyle01"/>
          <w:rFonts w:ascii="Times New Roman" w:hAnsi="Times New Roman" w:cs="Times New Roman" w:hint="default"/>
          <w:sz w:val="40"/>
        </w:rPr>
        <w:t>2023</w:t>
      </w:r>
      <w:r>
        <w:rPr>
          <w:rStyle w:val="fontstyle01"/>
          <w:rFonts w:ascii="Times New Roman" w:hAnsi="Times New Roman" w:cs="Times New Roman" w:hint="default"/>
          <w:sz w:val="40"/>
        </w:rPr>
        <w:t>年</w:t>
      </w:r>
      <w:r>
        <w:rPr>
          <w:rStyle w:val="fontstyle01"/>
          <w:rFonts w:ascii="Times New Roman" w:hAnsi="Times New Roman" w:cs="Times New Roman" w:hint="default"/>
          <w:sz w:val="40"/>
        </w:rPr>
        <w:t>10</w:t>
      </w:r>
      <w:r>
        <w:rPr>
          <w:rStyle w:val="fontstyle01"/>
          <w:rFonts w:ascii="Times New Roman" w:hAnsi="Times New Roman" w:cs="Times New Roman" w:hint="default"/>
          <w:sz w:val="40"/>
        </w:rPr>
        <w:t>月</w:t>
      </w:r>
      <w:r w:rsidR="00573819">
        <w:rPr>
          <w:rStyle w:val="fontstyle01"/>
          <w:rFonts w:ascii="Times New Roman" w:hAnsi="Times New Roman" w:cs="Times New Roman" w:hint="default"/>
          <w:sz w:val="40"/>
        </w:rPr>
        <w:t>30</w:t>
      </w:r>
      <w:r>
        <w:rPr>
          <w:rStyle w:val="fontstyle01"/>
          <w:rFonts w:ascii="Times New Roman" w:hAnsi="Times New Roman" w:cs="Times New Roman" w:hint="default"/>
          <w:sz w:val="40"/>
        </w:rPr>
        <w:t>日</w:t>
      </w:r>
    </w:p>
    <w:p w14:paraId="385FEFED" w14:textId="77777777" w:rsidR="00FE78D9" w:rsidRDefault="00FE78D9">
      <w:pPr>
        <w:widowControl/>
        <w:jc w:val="left"/>
        <w:rPr>
          <w:rFonts w:ascii="Times New Roman" w:eastAsia="宋体" w:hAnsi="Times New Roman" w:cs="Times New Roman"/>
          <w:b/>
          <w:bCs/>
          <w:sz w:val="32"/>
          <w:szCs w:val="32"/>
        </w:rPr>
      </w:pPr>
      <w:r>
        <w:rPr>
          <w:rFonts w:ascii="Times New Roman" w:eastAsia="宋体" w:hAnsi="Times New Roman" w:cs="Times New Roman"/>
        </w:rPr>
        <w:br w:type="page"/>
      </w:r>
    </w:p>
    <w:p w14:paraId="1244E0BA" w14:textId="13E87338" w:rsidR="00B77FF9" w:rsidRDefault="006304C3" w:rsidP="00341879">
      <w:pPr>
        <w:spacing w:afterLines="100" w:after="312" w:line="360" w:lineRule="auto"/>
        <w:outlineLvl w:val="0"/>
        <w:rPr>
          <w:rStyle w:val="fontstyle21"/>
          <w:rFonts w:ascii="Times New Roman" w:hAnsi="Times New Roman" w:cs="Times New Roman" w:hint="default"/>
          <w:sz w:val="32"/>
          <w:szCs w:val="32"/>
        </w:rPr>
      </w:pPr>
      <w:bookmarkStart w:id="0" w:name="_Toc144914733"/>
      <w:r>
        <w:rPr>
          <w:rStyle w:val="fontstyle21"/>
          <w:rFonts w:ascii="Times New Roman" w:hAnsi="Times New Roman" w:cs="Times New Roman" w:hint="default"/>
          <w:sz w:val="32"/>
          <w:szCs w:val="32"/>
        </w:rPr>
        <w:lastRenderedPageBreak/>
        <w:t>一、</w:t>
      </w:r>
      <w:bookmarkEnd w:id="0"/>
      <w:r>
        <w:rPr>
          <w:rStyle w:val="fontstyle21"/>
          <w:rFonts w:ascii="Times New Roman" w:hAnsi="Times New Roman" w:cs="Times New Roman" w:hint="default"/>
          <w:sz w:val="32"/>
          <w:szCs w:val="32"/>
        </w:rPr>
        <w:t>工作情况</w:t>
      </w:r>
    </w:p>
    <w:p w14:paraId="4020BF3F" w14:textId="57BD5EB9" w:rsidR="00375A5F" w:rsidRPr="007B48F1" w:rsidRDefault="00375A5F" w:rsidP="00E541BF">
      <w:pPr>
        <w:spacing w:afterLines="100" w:after="312" w:line="360" w:lineRule="auto"/>
        <w:ind w:firstLineChars="200" w:firstLine="562"/>
        <w:outlineLvl w:val="1"/>
        <w:rPr>
          <w:rFonts w:ascii="Times New Roman" w:eastAsia="宋体" w:hAnsi="Times New Roman" w:cs="Times New Roman"/>
          <w:b/>
          <w:bCs/>
          <w:sz w:val="28"/>
          <w:szCs w:val="28"/>
        </w:rPr>
      </w:pPr>
      <w:r w:rsidRPr="007B48F1">
        <w:rPr>
          <w:rFonts w:ascii="Times New Roman" w:eastAsia="宋体" w:hAnsi="Times New Roman" w:cs="Times New Roman" w:hint="eastAsia"/>
          <w:b/>
          <w:bCs/>
          <w:sz w:val="28"/>
          <w:szCs w:val="28"/>
        </w:rPr>
        <w:t>1</w:t>
      </w:r>
      <w:r w:rsidRPr="007B48F1">
        <w:rPr>
          <w:rFonts w:ascii="Times New Roman" w:eastAsia="宋体" w:hAnsi="Times New Roman" w:cs="Times New Roman" w:hint="eastAsia"/>
          <w:b/>
          <w:bCs/>
          <w:sz w:val="28"/>
          <w:szCs w:val="28"/>
        </w:rPr>
        <w:t>、任务来源</w:t>
      </w:r>
    </w:p>
    <w:p w14:paraId="340422C9" w14:textId="47356B1E" w:rsidR="00753285" w:rsidRPr="00753285" w:rsidRDefault="00753285" w:rsidP="00753285">
      <w:pPr>
        <w:spacing w:afterLines="100" w:after="312" w:line="360" w:lineRule="auto"/>
        <w:ind w:firstLineChars="200" w:firstLine="480"/>
        <w:rPr>
          <w:rFonts w:ascii="Times New Roman" w:eastAsia="宋体" w:hAnsi="Times New Roman" w:cs="Times New Roman"/>
          <w:sz w:val="24"/>
          <w:szCs w:val="24"/>
        </w:rPr>
      </w:pPr>
      <w:r w:rsidRPr="00753285">
        <w:rPr>
          <w:rFonts w:ascii="Times New Roman" w:eastAsia="宋体" w:hAnsi="Times New Roman" w:cs="Times New Roman" w:hint="eastAsia"/>
          <w:sz w:val="24"/>
          <w:szCs w:val="24"/>
        </w:rPr>
        <w:t>近年来，随着《土壤污染防治行动计划》、《中华人民共和国土壤污染防治法》等相继出台，相关职能部门陆续出台了农用地、建设用地土壤环境管理办法及相关技术规程，推动了土壤环境相关数据的爆发式增长。土壤环境多</w:t>
      </w:r>
      <w:proofErr w:type="gramStart"/>
      <w:r w:rsidRPr="00753285">
        <w:rPr>
          <w:rFonts w:ascii="Times New Roman" w:eastAsia="宋体" w:hAnsi="Times New Roman" w:cs="Times New Roman" w:hint="eastAsia"/>
          <w:sz w:val="24"/>
          <w:szCs w:val="24"/>
        </w:rPr>
        <w:t>源数据</w:t>
      </w:r>
      <w:proofErr w:type="gramEnd"/>
      <w:r w:rsidRPr="00753285">
        <w:rPr>
          <w:rFonts w:ascii="Times New Roman" w:eastAsia="宋体" w:hAnsi="Times New Roman" w:cs="Times New Roman" w:hint="eastAsia"/>
          <w:sz w:val="24"/>
          <w:szCs w:val="24"/>
        </w:rPr>
        <w:t>通过标准化的集成整合，形成了以数据库表为主的属性数据和以矢量、栅格数据为主的空间数据，但仍缺乏标准统一的数据共享交换方案，</w:t>
      </w:r>
      <w:r w:rsidR="00882FFD">
        <w:rPr>
          <w:rFonts w:ascii="Times New Roman" w:eastAsia="宋体" w:hAnsi="Times New Roman" w:cs="Times New Roman" w:hint="eastAsia"/>
          <w:sz w:val="24"/>
          <w:szCs w:val="24"/>
        </w:rPr>
        <w:t>不能方便地实现土壤环境数据在不同用户间的规范化共享</w:t>
      </w:r>
      <w:r w:rsidR="00176EDC">
        <w:rPr>
          <w:rFonts w:ascii="Times New Roman" w:eastAsia="宋体" w:hAnsi="Times New Roman" w:cs="Times New Roman" w:hint="eastAsia"/>
          <w:sz w:val="24"/>
          <w:szCs w:val="24"/>
        </w:rPr>
        <w:t>。</w:t>
      </w:r>
      <w:r w:rsidRPr="00753285">
        <w:rPr>
          <w:rFonts w:ascii="Times New Roman" w:eastAsia="宋体" w:hAnsi="Times New Roman" w:cs="Times New Roman" w:hint="eastAsia"/>
          <w:sz w:val="24"/>
          <w:szCs w:val="24"/>
        </w:rPr>
        <w:t>因而</w:t>
      </w:r>
      <w:r w:rsidR="00176EDC">
        <w:rPr>
          <w:rFonts w:ascii="Times New Roman" w:eastAsia="宋体" w:hAnsi="Times New Roman" w:cs="Times New Roman" w:hint="eastAsia"/>
          <w:sz w:val="24"/>
          <w:szCs w:val="24"/>
        </w:rPr>
        <w:t>，</w:t>
      </w:r>
      <w:r w:rsidRPr="00753285">
        <w:rPr>
          <w:rFonts w:ascii="Times New Roman" w:eastAsia="宋体" w:hAnsi="Times New Roman" w:cs="Times New Roman" w:hint="eastAsia"/>
          <w:sz w:val="24"/>
          <w:szCs w:val="24"/>
        </w:rPr>
        <w:t>提出</w:t>
      </w:r>
      <w:r w:rsidR="00176EDC">
        <w:rPr>
          <w:rFonts w:ascii="Times New Roman" w:eastAsia="宋体" w:hAnsi="Times New Roman" w:cs="Times New Roman" w:hint="eastAsia"/>
          <w:sz w:val="24"/>
          <w:szCs w:val="24"/>
        </w:rPr>
        <w:t>的</w:t>
      </w:r>
      <w:r w:rsidRPr="00753285">
        <w:rPr>
          <w:rFonts w:ascii="Times New Roman" w:eastAsia="宋体" w:hAnsi="Times New Roman" w:cs="Times New Roman" w:hint="eastAsia"/>
          <w:sz w:val="24"/>
          <w:szCs w:val="24"/>
        </w:rPr>
        <w:t>土壤环境数据共享交换标准具有必要性</w:t>
      </w:r>
      <w:r w:rsidR="00176EDC">
        <w:rPr>
          <w:rFonts w:ascii="Times New Roman" w:eastAsia="宋体" w:hAnsi="Times New Roman" w:cs="Times New Roman" w:hint="eastAsia"/>
          <w:sz w:val="24"/>
          <w:szCs w:val="24"/>
        </w:rPr>
        <w:t>，</w:t>
      </w:r>
      <w:r w:rsidRPr="00753285">
        <w:rPr>
          <w:rFonts w:ascii="Times New Roman" w:eastAsia="宋体" w:hAnsi="Times New Roman" w:cs="Times New Roman" w:hint="eastAsia"/>
          <w:sz w:val="24"/>
          <w:szCs w:val="24"/>
        </w:rPr>
        <w:t>对提高数据共享交换效率，推动土壤环境数据的广泛应用具有重要意义。</w:t>
      </w:r>
    </w:p>
    <w:p w14:paraId="1B59A6FB" w14:textId="0BA8696B" w:rsidR="00F46180" w:rsidRDefault="00753285" w:rsidP="008C49C7">
      <w:pPr>
        <w:spacing w:afterLines="100" w:after="312" w:line="360" w:lineRule="auto"/>
        <w:ind w:firstLineChars="200" w:firstLine="480"/>
        <w:rPr>
          <w:rFonts w:ascii="Times New Roman" w:eastAsia="宋体" w:hAnsi="Times New Roman" w:cs="Times New Roman"/>
          <w:sz w:val="24"/>
          <w:szCs w:val="24"/>
        </w:rPr>
      </w:pPr>
      <w:r w:rsidRPr="00753285">
        <w:rPr>
          <w:rFonts w:ascii="Times New Roman" w:eastAsia="宋体" w:hAnsi="Times New Roman" w:cs="Times New Roman" w:hint="eastAsia"/>
          <w:sz w:val="24"/>
          <w:szCs w:val="24"/>
        </w:rPr>
        <w:t>在国家重点研发课题</w:t>
      </w:r>
      <w:r w:rsidR="00FC24D0">
        <w:rPr>
          <w:rFonts w:ascii="Times New Roman" w:eastAsia="宋体" w:hAnsi="Times New Roman" w:cs="Times New Roman" w:hint="eastAsia"/>
          <w:sz w:val="24"/>
          <w:szCs w:val="24"/>
        </w:rPr>
        <w:t>“</w:t>
      </w:r>
      <w:r w:rsidRPr="00753285">
        <w:rPr>
          <w:rFonts w:ascii="Times New Roman" w:eastAsia="宋体" w:hAnsi="Times New Roman" w:cs="Times New Roman" w:hint="eastAsia"/>
          <w:sz w:val="24"/>
          <w:szCs w:val="24"/>
        </w:rPr>
        <w:t>污染场地公共源数据结构识别及大数据构建</w:t>
      </w:r>
      <w:r w:rsidR="00FC24D0">
        <w:rPr>
          <w:rFonts w:ascii="Times New Roman" w:eastAsia="宋体" w:hAnsi="Times New Roman" w:cs="Times New Roman" w:hint="eastAsia"/>
          <w:sz w:val="24"/>
          <w:szCs w:val="24"/>
        </w:rPr>
        <w:t>”</w:t>
      </w:r>
      <w:r w:rsidRPr="00753285">
        <w:rPr>
          <w:rFonts w:ascii="Times New Roman" w:eastAsia="宋体" w:hAnsi="Times New Roman" w:cs="Times New Roman" w:hint="eastAsia"/>
          <w:sz w:val="24"/>
          <w:szCs w:val="24"/>
        </w:rPr>
        <w:t>的支持下，</w:t>
      </w:r>
      <w:r w:rsidR="00B770D4">
        <w:rPr>
          <w:rFonts w:ascii="Times New Roman" w:eastAsia="宋体" w:hAnsi="Times New Roman" w:cs="Times New Roman" w:hint="eastAsia"/>
          <w:sz w:val="24"/>
          <w:szCs w:val="24"/>
        </w:rPr>
        <w:t>项目参与</w:t>
      </w:r>
      <w:r w:rsidRPr="00753285">
        <w:rPr>
          <w:rFonts w:ascii="Times New Roman" w:eastAsia="宋体" w:hAnsi="Times New Roman" w:cs="Times New Roman" w:hint="eastAsia"/>
          <w:sz w:val="24"/>
          <w:szCs w:val="24"/>
        </w:rPr>
        <w:t>单位相关人员建立了相关数据资源库的共享交换技术方案，积累了丰富的实践经验。利用数据库视图、</w:t>
      </w:r>
      <w:r w:rsidRPr="00753285">
        <w:rPr>
          <w:rFonts w:ascii="Times New Roman" w:eastAsia="宋体" w:hAnsi="Times New Roman" w:cs="Times New Roman"/>
          <w:sz w:val="24"/>
          <w:szCs w:val="24"/>
        </w:rPr>
        <w:t>Web</w:t>
      </w:r>
      <w:r w:rsidRPr="00753285">
        <w:rPr>
          <w:rFonts w:ascii="Times New Roman" w:eastAsia="宋体" w:hAnsi="Times New Roman" w:cs="Times New Roman"/>
          <w:sz w:val="24"/>
          <w:szCs w:val="24"/>
        </w:rPr>
        <w:t>服务、地图服务等技术，可以实现土壤环境相关属性数据、空间数据（包括原始数据）的</w:t>
      </w:r>
      <w:r w:rsidR="000770C2">
        <w:rPr>
          <w:rFonts w:ascii="Times New Roman" w:eastAsia="宋体" w:hAnsi="Times New Roman" w:cs="Times New Roman" w:hint="eastAsia"/>
          <w:sz w:val="24"/>
          <w:szCs w:val="24"/>
        </w:rPr>
        <w:t>规范</w:t>
      </w:r>
      <w:r w:rsidRPr="00753285">
        <w:rPr>
          <w:rFonts w:ascii="Times New Roman" w:eastAsia="宋体" w:hAnsi="Times New Roman" w:cs="Times New Roman"/>
          <w:sz w:val="24"/>
          <w:szCs w:val="24"/>
        </w:rPr>
        <w:t>共享；同时，利用相关中间件技术，用户可以将</w:t>
      </w:r>
      <w:r w:rsidR="008C49C7">
        <w:rPr>
          <w:rFonts w:ascii="Times New Roman" w:eastAsia="宋体" w:hAnsi="Times New Roman" w:cs="Times New Roman" w:hint="eastAsia"/>
          <w:sz w:val="24"/>
          <w:szCs w:val="24"/>
        </w:rPr>
        <w:t>修正数据、本地数据</w:t>
      </w:r>
      <w:r w:rsidRPr="00753285">
        <w:rPr>
          <w:rFonts w:ascii="Times New Roman" w:eastAsia="宋体" w:hAnsi="Times New Roman" w:cs="Times New Roman"/>
          <w:sz w:val="24"/>
          <w:szCs w:val="24"/>
        </w:rPr>
        <w:t>交换到土壤环境数据资源库。</w:t>
      </w:r>
    </w:p>
    <w:p w14:paraId="40014606" w14:textId="3C523501" w:rsidR="00A378AD" w:rsidRDefault="00E658C0" w:rsidP="003F3B01">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基于以上背景，本标准</w:t>
      </w:r>
      <w:r w:rsidR="00BC1029">
        <w:rPr>
          <w:rFonts w:ascii="Times New Roman" w:eastAsia="宋体" w:hAnsi="Times New Roman" w:cs="Times New Roman" w:hint="eastAsia"/>
          <w:sz w:val="24"/>
          <w:szCs w:val="24"/>
        </w:rPr>
        <w:t>根据</w:t>
      </w:r>
      <w:r w:rsidR="003C3B24">
        <w:rPr>
          <w:rFonts w:ascii="Times New Roman" w:eastAsia="宋体" w:hAnsi="Times New Roman" w:cs="Times New Roman" w:hint="eastAsia"/>
          <w:sz w:val="24"/>
          <w:szCs w:val="24"/>
        </w:rPr>
        <w:t>《</w:t>
      </w:r>
      <w:r w:rsidR="00BC1029" w:rsidRPr="00BC1029">
        <w:rPr>
          <w:rFonts w:ascii="Times New Roman" w:eastAsia="宋体" w:hAnsi="Times New Roman" w:cs="Times New Roman" w:hint="eastAsia"/>
          <w:sz w:val="24"/>
          <w:szCs w:val="24"/>
        </w:rPr>
        <w:t>中国土壤学会团体标准管理办法（试行）</w:t>
      </w:r>
      <w:r w:rsidR="003C3B24">
        <w:rPr>
          <w:rFonts w:ascii="Times New Roman" w:eastAsia="宋体" w:hAnsi="Times New Roman" w:cs="Times New Roman" w:hint="eastAsia"/>
          <w:sz w:val="24"/>
          <w:szCs w:val="24"/>
        </w:rPr>
        <w:t>》</w:t>
      </w:r>
      <w:r w:rsidR="008D1987">
        <w:rPr>
          <w:rFonts w:ascii="Times New Roman" w:eastAsia="宋体" w:hAnsi="Times New Roman" w:cs="Times New Roman" w:hint="eastAsia"/>
          <w:sz w:val="24"/>
          <w:szCs w:val="24"/>
        </w:rPr>
        <w:t>，由中国科学院南京土壤研究所牵头组织编制《</w:t>
      </w:r>
      <w:r w:rsidR="006566B1" w:rsidRPr="006566B1">
        <w:rPr>
          <w:rFonts w:ascii="Times New Roman" w:eastAsia="宋体" w:hAnsi="Times New Roman" w:cs="Times New Roman" w:hint="eastAsia"/>
          <w:sz w:val="24"/>
          <w:szCs w:val="24"/>
        </w:rPr>
        <w:t>土壤环境数据资源共享交换</w:t>
      </w:r>
      <w:r w:rsidR="008D1987">
        <w:rPr>
          <w:rFonts w:ascii="Times New Roman" w:eastAsia="宋体" w:hAnsi="Times New Roman" w:cs="Times New Roman" w:hint="eastAsia"/>
          <w:sz w:val="24"/>
          <w:szCs w:val="24"/>
        </w:rPr>
        <w:t>》</w:t>
      </w:r>
      <w:r w:rsidR="00DF292E">
        <w:rPr>
          <w:rFonts w:ascii="Times New Roman" w:eastAsia="宋体" w:hAnsi="Times New Roman" w:cs="Times New Roman" w:hint="eastAsia"/>
          <w:sz w:val="24"/>
          <w:szCs w:val="24"/>
        </w:rPr>
        <w:t>。</w:t>
      </w:r>
      <w:r w:rsidR="005D6099">
        <w:rPr>
          <w:rFonts w:ascii="Times New Roman" w:eastAsia="宋体" w:hAnsi="Times New Roman" w:cs="Times New Roman" w:hint="eastAsia"/>
          <w:sz w:val="24"/>
          <w:szCs w:val="24"/>
        </w:rPr>
        <w:t>根据专家评审，批准本标准立项，</w:t>
      </w:r>
      <w:r w:rsidR="00DF292E" w:rsidRPr="00DF292E">
        <w:rPr>
          <w:rFonts w:ascii="Times New Roman" w:eastAsia="宋体" w:hAnsi="Times New Roman" w:cs="Times New Roman" w:hint="eastAsia"/>
          <w:sz w:val="24"/>
          <w:szCs w:val="24"/>
        </w:rPr>
        <w:t>根据计划要求，本标准完成时限为</w:t>
      </w:r>
      <w:r w:rsidR="00DF292E" w:rsidRPr="00DF292E">
        <w:rPr>
          <w:rFonts w:ascii="Times New Roman" w:eastAsia="宋体" w:hAnsi="Times New Roman" w:cs="Times New Roman"/>
          <w:sz w:val="24"/>
          <w:szCs w:val="24"/>
        </w:rPr>
        <w:t xml:space="preserve"> </w:t>
      </w:r>
      <w:r w:rsidR="005A5284">
        <w:rPr>
          <w:rFonts w:ascii="Times New Roman" w:eastAsia="宋体" w:hAnsi="Times New Roman" w:cs="Times New Roman"/>
          <w:sz w:val="24"/>
          <w:szCs w:val="24"/>
        </w:rPr>
        <w:t>6</w:t>
      </w:r>
      <w:r w:rsidR="00DF292E" w:rsidRPr="00DF292E">
        <w:rPr>
          <w:rFonts w:ascii="Times New Roman" w:eastAsia="宋体" w:hAnsi="Times New Roman" w:cs="Times New Roman"/>
          <w:sz w:val="24"/>
          <w:szCs w:val="24"/>
        </w:rPr>
        <w:t>个月</w:t>
      </w:r>
      <w:r w:rsidR="005B6DA3">
        <w:rPr>
          <w:rFonts w:ascii="Times New Roman" w:eastAsia="宋体" w:hAnsi="Times New Roman" w:cs="Times New Roman" w:hint="eastAsia"/>
          <w:sz w:val="24"/>
          <w:szCs w:val="24"/>
        </w:rPr>
        <w:t>。</w:t>
      </w:r>
    </w:p>
    <w:p w14:paraId="69E80B5E" w14:textId="3204D96C" w:rsidR="00ED243B" w:rsidRPr="00E541BF" w:rsidRDefault="00E541BF" w:rsidP="00E541BF">
      <w:pPr>
        <w:spacing w:afterLines="100" w:after="312" w:line="360" w:lineRule="auto"/>
        <w:ind w:firstLineChars="200" w:firstLine="562"/>
        <w:outlineLvl w:val="1"/>
        <w:rPr>
          <w:rFonts w:ascii="Times New Roman" w:eastAsia="宋体" w:hAnsi="Times New Roman" w:cs="Times New Roman"/>
          <w:b/>
          <w:bCs/>
          <w:sz w:val="28"/>
          <w:szCs w:val="28"/>
        </w:rPr>
      </w:pPr>
      <w:r w:rsidRPr="00E541BF">
        <w:rPr>
          <w:rFonts w:ascii="Times New Roman" w:eastAsia="宋体" w:hAnsi="Times New Roman" w:cs="Times New Roman" w:hint="eastAsia"/>
          <w:b/>
          <w:bCs/>
          <w:sz w:val="28"/>
          <w:szCs w:val="28"/>
        </w:rPr>
        <w:t>2</w:t>
      </w:r>
      <w:r w:rsidRPr="00E541BF">
        <w:rPr>
          <w:rFonts w:ascii="Times New Roman" w:eastAsia="宋体" w:hAnsi="Times New Roman" w:cs="Times New Roman" w:hint="eastAsia"/>
          <w:b/>
          <w:bCs/>
          <w:sz w:val="28"/>
          <w:szCs w:val="28"/>
        </w:rPr>
        <w:t>、</w:t>
      </w:r>
      <w:r w:rsidR="00ED243B" w:rsidRPr="00E541BF">
        <w:rPr>
          <w:rFonts w:ascii="Times New Roman" w:eastAsia="宋体" w:hAnsi="Times New Roman" w:cs="Times New Roman" w:hint="eastAsia"/>
          <w:b/>
          <w:bCs/>
          <w:sz w:val="28"/>
          <w:szCs w:val="28"/>
        </w:rPr>
        <w:t>协作单位</w:t>
      </w:r>
    </w:p>
    <w:p w14:paraId="147420D7" w14:textId="119C719F" w:rsidR="00ED243B" w:rsidRDefault="006D3C2A" w:rsidP="0012366C">
      <w:pPr>
        <w:spacing w:afterLines="100" w:after="312" w:line="360" w:lineRule="auto"/>
        <w:ind w:firstLineChars="200" w:firstLine="480"/>
        <w:rPr>
          <w:rFonts w:ascii="Times New Roman" w:eastAsia="宋体" w:hAnsi="Times New Roman" w:cs="Times New Roman"/>
          <w:sz w:val="24"/>
          <w:szCs w:val="24"/>
        </w:rPr>
      </w:pPr>
      <w:r w:rsidRPr="006D3C2A">
        <w:rPr>
          <w:rFonts w:ascii="Times New Roman" w:eastAsia="宋体" w:hAnsi="Times New Roman" w:cs="Times New Roman" w:hint="eastAsia"/>
          <w:sz w:val="24"/>
          <w:szCs w:val="24"/>
        </w:rPr>
        <w:t>本标准负责起草单位：</w:t>
      </w:r>
      <w:r>
        <w:rPr>
          <w:rFonts w:ascii="Times New Roman" w:eastAsia="宋体" w:hAnsi="Times New Roman" w:cs="Times New Roman" w:hint="eastAsia"/>
          <w:sz w:val="24"/>
          <w:szCs w:val="24"/>
        </w:rPr>
        <w:t>中国科学院南京土壤研究所</w:t>
      </w:r>
    </w:p>
    <w:p w14:paraId="39BF98BC" w14:textId="188B0810" w:rsidR="00DD6BDF" w:rsidRDefault="00DD6BDF" w:rsidP="0012366C">
      <w:pPr>
        <w:spacing w:afterLines="100" w:after="312" w:line="360" w:lineRule="auto"/>
        <w:ind w:firstLineChars="200" w:firstLine="480"/>
        <w:rPr>
          <w:rFonts w:ascii="Times New Roman" w:eastAsia="宋体" w:hAnsi="Times New Roman" w:cs="Times New Roman"/>
          <w:sz w:val="24"/>
          <w:szCs w:val="24"/>
        </w:rPr>
      </w:pPr>
      <w:r w:rsidRPr="00DD6BDF">
        <w:rPr>
          <w:rFonts w:ascii="宋体" w:eastAsia="宋体" w:hAnsi="宋体"/>
          <w:color w:val="000000"/>
          <w:sz w:val="24"/>
          <w:szCs w:val="24"/>
        </w:rPr>
        <w:t>本标准参加起草单位：</w:t>
      </w:r>
      <w:r w:rsidR="00EB2A70" w:rsidRPr="00EB2A70">
        <w:rPr>
          <w:rFonts w:ascii="宋体" w:eastAsia="宋体" w:hAnsi="宋体" w:hint="eastAsia"/>
          <w:color w:val="000000"/>
          <w:sz w:val="24"/>
          <w:szCs w:val="24"/>
        </w:rPr>
        <w:t>生态环境部土壤与农业农村生态环境监管技术中心、</w:t>
      </w:r>
      <w:bookmarkStart w:id="1" w:name="_Hlk149207983"/>
      <w:proofErr w:type="gramStart"/>
      <w:r w:rsidR="00EB2A70" w:rsidRPr="00EB2A70">
        <w:rPr>
          <w:rFonts w:ascii="宋体" w:eastAsia="宋体" w:hAnsi="宋体" w:hint="eastAsia"/>
          <w:color w:val="000000"/>
          <w:sz w:val="24"/>
          <w:szCs w:val="24"/>
        </w:rPr>
        <w:t>讯飞智元信息</w:t>
      </w:r>
      <w:proofErr w:type="gramEnd"/>
      <w:r w:rsidR="00EB2A70" w:rsidRPr="00EB2A70">
        <w:rPr>
          <w:rFonts w:ascii="宋体" w:eastAsia="宋体" w:hAnsi="宋体" w:hint="eastAsia"/>
          <w:color w:val="000000"/>
          <w:sz w:val="24"/>
          <w:szCs w:val="24"/>
        </w:rPr>
        <w:t>科技有限公司</w:t>
      </w:r>
      <w:bookmarkEnd w:id="1"/>
      <w:r w:rsidR="00EB2A70" w:rsidRPr="00EB2A70">
        <w:rPr>
          <w:rFonts w:ascii="宋体" w:eastAsia="宋体" w:hAnsi="宋体" w:hint="eastAsia"/>
          <w:color w:val="000000"/>
          <w:sz w:val="24"/>
          <w:szCs w:val="24"/>
        </w:rPr>
        <w:t>、中国科学院地理科学与资源研究所</w:t>
      </w:r>
    </w:p>
    <w:p w14:paraId="4F6E8CF3" w14:textId="05EF6554" w:rsidR="00ED243B" w:rsidRPr="00E541BF" w:rsidRDefault="00E541BF" w:rsidP="00E541BF">
      <w:pPr>
        <w:spacing w:afterLines="100" w:after="312" w:line="360" w:lineRule="auto"/>
        <w:ind w:firstLineChars="200" w:firstLine="562"/>
        <w:outlineLvl w:val="1"/>
        <w:rPr>
          <w:rFonts w:ascii="Times New Roman" w:eastAsia="宋体" w:hAnsi="Times New Roman" w:cs="Times New Roman"/>
          <w:b/>
          <w:bCs/>
          <w:sz w:val="28"/>
          <w:szCs w:val="28"/>
        </w:rPr>
      </w:pPr>
      <w:r w:rsidRPr="00E541BF">
        <w:rPr>
          <w:rFonts w:ascii="Times New Roman" w:eastAsia="宋体" w:hAnsi="Times New Roman" w:cs="Times New Roman"/>
          <w:b/>
          <w:bCs/>
          <w:sz w:val="28"/>
          <w:szCs w:val="28"/>
        </w:rPr>
        <w:t>3</w:t>
      </w:r>
      <w:r w:rsidRPr="00E541BF">
        <w:rPr>
          <w:rFonts w:ascii="Times New Roman" w:eastAsia="宋体" w:hAnsi="Times New Roman" w:cs="Times New Roman" w:hint="eastAsia"/>
          <w:b/>
          <w:bCs/>
          <w:sz w:val="28"/>
          <w:szCs w:val="28"/>
        </w:rPr>
        <w:t>、</w:t>
      </w:r>
      <w:r w:rsidR="00510FD8" w:rsidRPr="00E541BF">
        <w:rPr>
          <w:rFonts w:ascii="Times New Roman" w:eastAsia="宋体" w:hAnsi="Times New Roman" w:cs="Times New Roman" w:hint="eastAsia"/>
          <w:b/>
          <w:bCs/>
          <w:sz w:val="28"/>
          <w:szCs w:val="28"/>
        </w:rPr>
        <w:t>主要工作过程</w:t>
      </w:r>
    </w:p>
    <w:p w14:paraId="2E1D24D9" w14:textId="362C97E8" w:rsidR="00510FD8" w:rsidRDefault="00FC24D0" w:rsidP="00F26F76">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2</w:t>
      </w:r>
      <w:r>
        <w:rPr>
          <w:rFonts w:ascii="Times New Roman" w:eastAsia="宋体" w:hAnsi="Times New Roman" w:cs="Times New Roman"/>
          <w:sz w:val="24"/>
          <w:szCs w:val="24"/>
        </w:rPr>
        <w:t>020</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1</w:t>
      </w:r>
      <w:r>
        <w:rPr>
          <w:rFonts w:ascii="Times New Roman" w:eastAsia="宋体" w:hAnsi="Times New Roman" w:cs="Times New Roman"/>
          <w:sz w:val="24"/>
          <w:szCs w:val="24"/>
        </w:rPr>
        <w:t>2</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w:t>
      </w:r>
      <w:r>
        <w:rPr>
          <w:rFonts w:ascii="Times New Roman" w:eastAsia="宋体" w:hAnsi="Times New Roman" w:cs="Times New Roman"/>
          <w:sz w:val="24"/>
          <w:szCs w:val="24"/>
        </w:rPr>
        <w:t>202</w:t>
      </w:r>
      <w:r w:rsidR="00475DDD">
        <w:rPr>
          <w:rFonts w:ascii="Times New Roman" w:eastAsia="宋体" w:hAnsi="Times New Roman" w:cs="Times New Roman"/>
          <w:sz w:val="24"/>
          <w:szCs w:val="24"/>
        </w:rPr>
        <w:t>3</w:t>
      </w:r>
      <w:r>
        <w:rPr>
          <w:rFonts w:ascii="Times New Roman" w:eastAsia="宋体" w:hAnsi="Times New Roman" w:cs="Times New Roman" w:hint="eastAsia"/>
          <w:sz w:val="24"/>
          <w:szCs w:val="24"/>
        </w:rPr>
        <w:t>年</w:t>
      </w:r>
      <w:r w:rsidR="00DB0849">
        <w:rPr>
          <w:rFonts w:ascii="Times New Roman" w:eastAsia="宋体" w:hAnsi="Times New Roman" w:cs="Times New Roman"/>
          <w:sz w:val="24"/>
          <w:szCs w:val="24"/>
        </w:rPr>
        <w:t>3</w:t>
      </w:r>
      <w:r>
        <w:rPr>
          <w:rFonts w:ascii="Times New Roman" w:eastAsia="宋体" w:hAnsi="Times New Roman" w:cs="Times New Roman" w:hint="eastAsia"/>
          <w:sz w:val="24"/>
          <w:szCs w:val="24"/>
        </w:rPr>
        <w:t>月，开展土壤环境数据资源的采集、预处理、整理等工作，</w:t>
      </w:r>
      <w:r w:rsidR="00D42A86">
        <w:rPr>
          <w:rFonts w:ascii="Times New Roman" w:eastAsia="宋体" w:hAnsi="Times New Roman" w:cs="Times New Roman" w:hint="eastAsia"/>
          <w:sz w:val="24"/>
          <w:szCs w:val="24"/>
        </w:rPr>
        <w:t>利用</w:t>
      </w:r>
      <w:r w:rsidR="00943666">
        <w:rPr>
          <w:rFonts w:ascii="Times New Roman" w:eastAsia="宋体" w:hAnsi="Times New Roman" w:cs="Times New Roman" w:hint="eastAsia"/>
          <w:sz w:val="24"/>
          <w:szCs w:val="24"/>
        </w:rPr>
        <w:t>国家重点研发计划</w:t>
      </w:r>
      <w:r>
        <w:rPr>
          <w:rFonts w:ascii="Times New Roman" w:eastAsia="宋体" w:hAnsi="Times New Roman" w:cs="Times New Roman" w:hint="eastAsia"/>
          <w:sz w:val="24"/>
          <w:szCs w:val="24"/>
        </w:rPr>
        <w:t>“</w:t>
      </w:r>
      <w:r w:rsidRPr="00FC24D0">
        <w:rPr>
          <w:rFonts w:ascii="Times New Roman" w:eastAsia="宋体" w:hAnsi="Times New Roman" w:cs="Times New Roman" w:hint="eastAsia"/>
          <w:sz w:val="24"/>
          <w:szCs w:val="24"/>
        </w:rPr>
        <w:t>污染场地公共源数据结构识别及大数据构建</w:t>
      </w:r>
      <w:r>
        <w:rPr>
          <w:rFonts w:ascii="Times New Roman" w:eastAsia="宋体" w:hAnsi="Times New Roman" w:cs="Times New Roman" w:hint="eastAsia"/>
          <w:sz w:val="24"/>
          <w:szCs w:val="24"/>
        </w:rPr>
        <w:t>”</w:t>
      </w:r>
      <w:r w:rsidR="00943666">
        <w:rPr>
          <w:rFonts w:ascii="Times New Roman" w:eastAsia="宋体" w:hAnsi="Times New Roman" w:cs="Times New Roman" w:hint="eastAsia"/>
          <w:sz w:val="24"/>
          <w:szCs w:val="24"/>
        </w:rPr>
        <w:t>课题，</w:t>
      </w:r>
      <w:r w:rsidR="00021219">
        <w:rPr>
          <w:rFonts w:ascii="Times New Roman" w:eastAsia="宋体" w:hAnsi="Times New Roman" w:cs="Times New Roman" w:hint="eastAsia"/>
          <w:sz w:val="24"/>
          <w:szCs w:val="24"/>
        </w:rPr>
        <w:t>形成了土壤环境数据资源库</w:t>
      </w:r>
      <w:r w:rsidR="00475DDD">
        <w:rPr>
          <w:rFonts w:ascii="Times New Roman" w:eastAsia="宋体" w:hAnsi="Times New Roman" w:cs="Times New Roman" w:hint="eastAsia"/>
          <w:sz w:val="24"/>
          <w:szCs w:val="24"/>
        </w:rPr>
        <w:t>；同时，</w:t>
      </w:r>
      <w:r w:rsidR="0028039B">
        <w:rPr>
          <w:rFonts w:ascii="Times New Roman" w:eastAsia="宋体" w:hAnsi="Times New Roman" w:cs="Times New Roman" w:hint="eastAsia"/>
          <w:sz w:val="24"/>
          <w:szCs w:val="24"/>
        </w:rPr>
        <w:t>结合项目内部和示范区数据需求，</w:t>
      </w:r>
      <w:r w:rsidR="00943666">
        <w:rPr>
          <w:rFonts w:ascii="Times New Roman" w:eastAsia="宋体" w:hAnsi="Times New Roman" w:cs="Times New Roman" w:hint="eastAsia"/>
          <w:sz w:val="24"/>
          <w:szCs w:val="24"/>
        </w:rPr>
        <w:t>制定了</w:t>
      </w:r>
      <w:r w:rsidR="0028039B">
        <w:rPr>
          <w:rFonts w:ascii="Times New Roman" w:eastAsia="宋体" w:hAnsi="Times New Roman" w:cs="Times New Roman" w:hint="eastAsia"/>
          <w:sz w:val="24"/>
          <w:szCs w:val="24"/>
        </w:rPr>
        <w:t>了土壤环境数据资源共享交换技术</w:t>
      </w:r>
      <w:r w:rsidR="00943666">
        <w:rPr>
          <w:rFonts w:ascii="Times New Roman" w:eastAsia="宋体" w:hAnsi="Times New Roman" w:cs="Times New Roman" w:hint="eastAsia"/>
          <w:sz w:val="24"/>
          <w:szCs w:val="24"/>
        </w:rPr>
        <w:t>方案</w:t>
      </w:r>
      <w:r w:rsidR="0028039B">
        <w:rPr>
          <w:rFonts w:ascii="Times New Roman" w:eastAsia="宋体" w:hAnsi="Times New Roman" w:cs="Times New Roman" w:hint="eastAsia"/>
          <w:sz w:val="24"/>
          <w:szCs w:val="24"/>
        </w:rPr>
        <w:t>，</w:t>
      </w:r>
      <w:r w:rsidR="00D42A86">
        <w:rPr>
          <w:rFonts w:ascii="Times New Roman" w:eastAsia="宋体" w:hAnsi="Times New Roman" w:cs="Times New Roman" w:hint="eastAsia"/>
          <w:sz w:val="24"/>
          <w:szCs w:val="24"/>
        </w:rPr>
        <w:t>采用数据库视图、</w:t>
      </w:r>
      <w:r w:rsidR="00793B70" w:rsidRPr="00793B70">
        <w:rPr>
          <w:rFonts w:ascii="Times New Roman" w:eastAsia="宋体" w:hAnsi="Times New Roman" w:cs="Times New Roman"/>
          <w:sz w:val="24"/>
          <w:szCs w:val="24"/>
        </w:rPr>
        <w:t>Web</w:t>
      </w:r>
      <w:r w:rsidR="00793B70" w:rsidRPr="00793B70">
        <w:rPr>
          <w:rFonts w:ascii="Times New Roman" w:eastAsia="宋体" w:hAnsi="Times New Roman" w:cs="Times New Roman"/>
          <w:sz w:val="24"/>
          <w:szCs w:val="24"/>
        </w:rPr>
        <w:t>服务</w:t>
      </w:r>
      <w:r w:rsidR="00793B70">
        <w:rPr>
          <w:rFonts w:ascii="Times New Roman" w:eastAsia="宋体" w:hAnsi="Times New Roman" w:cs="Times New Roman" w:hint="eastAsia"/>
          <w:sz w:val="24"/>
          <w:szCs w:val="24"/>
        </w:rPr>
        <w:t>、</w:t>
      </w:r>
      <w:r w:rsidR="00D42A86">
        <w:rPr>
          <w:rFonts w:ascii="Times New Roman" w:eastAsia="宋体" w:hAnsi="Times New Roman" w:cs="Times New Roman" w:hint="eastAsia"/>
          <w:sz w:val="24"/>
          <w:szCs w:val="24"/>
        </w:rPr>
        <w:t>FTP</w:t>
      </w:r>
      <w:r w:rsidR="00D42A86">
        <w:rPr>
          <w:rFonts w:ascii="Times New Roman" w:eastAsia="宋体" w:hAnsi="Times New Roman" w:cs="Times New Roman" w:hint="eastAsia"/>
          <w:sz w:val="24"/>
          <w:szCs w:val="24"/>
        </w:rPr>
        <w:t>服务、地图服务</w:t>
      </w:r>
      <w:r w:rsidR="00793B70">
        <w:rPr>
          <w:rFonts w:ascii="Times New Roman" w:eastAsia="宋体" w:hAnsi="Times New Roman" w:cs="Times New Roman" w:hint="eastAsia"/>
          <w:sz w:val="24"/>
          <w:szCs w:val="24"/>
        </w:rPr>
        <w:t>、中间件</w:t>
      </w:r>
      <w:r w:rsidR="00D42A86">
        <w:rPr>
          <w:rFonts w:ascii="Times New Roman" w:eastAsia="宋体" w:hAnsi="Times New Roman" w:cs="Times New Roman" w:hint="eastAsia"/>
          <w:sz w:val="24"/>
          <w:szCs w:val="24"/>
        </w:rPr>
        <w:t>等技术</w:t>
      </w:r>
      <w:r w:rsidR="00E875DC">
        <w:rPr>
          <w:rFonts w:ascii="Times New Roman" w:eastAsia="宋体" w:hAnsi="Times New Roman" w:cs="Times New Roman" w:hint="eastAsia"/>
          <w:sz w:val="24"/>
          <w:szCs w:val="24"/>
        </w:rPr>
        <w:t>实现</w:t>
      </w:r>
      <w:r w:rsidR="00925618">
        <w:rPr>
          <w:rFonts w:ascii="Times New Roman" w:eastAsia="宋体" w:hAnsi="Times New Roman" w:cs="Times New Roman" w:hint="eastAsia"/>
          <w:sz w:val="24"/>
          <w:szCs w:val="24"/>
        </w:rPr>
        <w:t>了数据资源的</w:t>
      </w:r>
      <w:r w:rsidR="00D42A86">
        <w:rPr>
          <w:rFonts w:ascii="Times New Roman" w:eastAsia="宋体" w:hAnsi="Times New Roman" w:cs="Times New Roman" w:hint="eastAsia"/>
          <w:sz w:val="24"/>
          <w:szCs w:val="24"/>
        </w:rPr>
        <w:t>共享</w:t>
      </w:r>
      <w:r w:rsidR="00925618">
        <w:rPr>
          <w:rFonts w:ascii="Times New Roman" w:eastAsia="宋体" w:hAnsi="Times New Roman" w:cs="Times New Roman" w:hint="eastAsia"/>
          <w:sz w:val="24"/>
          <w:szCs w:val="24"/>
        </w:rPr>
        <w:t>交换</w:t>
      </w:r>
      <w:r w:rsidR="00D42A86">
        <w:rPr>
          <w:rFonts w:ascii="Times New Roman" w:eastAsia="宋体" w:hAnsi="Times New Roman" w:cs="Times New Roman" w:hint="eastAsia"/>
          <w:sz w:val="24"/>
          <w:szCs w:val="24"/>
        </w:rPr>
        <w:t>。</w:t>
      </w:r>
    </w:p>
    <w:p w14:paraId="70C7A154" w14:textId="773861F0" w:rsidR="00F45285" w:rsidRDefault="00F45285" w:rsidP="00F45285">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023</w:t>
      </w:r>
      <w:r>
        <w:rPr>
          <w:rFonts w:ascii="Times New Roman" w:eastAsia="宋体" w:hAnsi="Times New Roman" w:cs="Times New Roman" w:hint="eastAsia"/>
          <w:sz w:val="24"/>
          <w:szCs w:val="24"/>
        </w:rPr>
        <w:t>年</w:t>
      </w:r>
      <w:r w:rsidR="00DB0849">
        <w:rPr>
          <w:rFonts w:ascii="Times New Roman" w:eastAsia="宋体" w:hAnsi="Times New Roman" w:cs="Times New Roman"/>
          <w:sz w:val="24"/>
          <w:szCs w:val="24"/>
        </w:rPr>
        <w:t>4</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w:t>
      </w:r>
      <w:r>
        <w:rPr>
          <w:rFonts w:ascii="Times New Roman" w:eastAsia="宋体" w:hAnsi="Times New Roman" w:cs="Times New Roman"/>
          <w:sz w:val="24"/>
          <w:szCs w:val="24"/>
        </w:rPr>
        <w:t>2023</w:t>
      </w:r>
      <w:r>
        <w:rPr>
          <w:rFonts w:ascii="Times New Roman" w:eastAsia="宋体" w:hAnsi="Times New Roman" w:cs="Times New Roman" w:hint="eastAsia"/>
          <w:sz w:val="24"/>
          <w:szCs w:val="24"/>
        </w:rPr>
        <w:t>年</w:t>
      </w:r>
      <w:r>
        <w:rPr>
          <w:rFonts w:ascii="Times New Roman" w:eastAsia="宋体" w:hAnsi="Times New Roman" w:cs="Times New Roman"/>
          <w:sz w:val="24"/>
          <w:szCs w:val="24"/>
        </w:rPr>
        <w:t>5</w:t>
      </w:r>
      <w:r>
        <w:rPr>
          <w:rFonts w:ascii="Times New Roman" w:eastAsia="宋体" w:hAnsi="Times New Roman" w:cs="Times New Roman" w:hint="eastAsia"/>
          <w:sz w:val="24"/>
          <w:szCs w:val="24"/>
        </w:rPr>
        <w:t>月，成立标准立项工作组，查阅了国家、地方、行业等相关标准材料，依据</w:t>
      </w:r>
      <w:r w:rsidRPr="00F26F76">
        <w:rPr>
          <w:rFonts w:ascii="Times New Roman" w:eastAsia="宋体" w:hAnsi="Times New Roman" w:cs="Times New Roman" w:hint="eastAsia"/>
          <w:sz w:val="24"/>
          <w:szCs w:val="24"/>
        </w:rPr>
        <w:t>《中华人民共和国标准化法》、</w:t>
      </w:r>
      <w:r>
        <w:rPr>
          <w:rFonts w:ascii="Times New Roman" w:eastAsia="宋体" w:hAnsi="Times New Roman" w:cs="Times New Roman" w:hint="eastAsia"/>
          <w:sz w:val="24"/>
          <w:szCs w:val="24"/>
        </w:rPr>
        <w:t>《</w:t>
      </w:r>
      <w:r w:rsidRPr="00F26F76">
        <w:rPr>
          <w:rFonts w:ascii="Times New Roman" w:eastAsia="宋体" w:hAnsi="Times New Roman" w:cs="Times New Roman"/>
          <w:sz w:val="24"/>
          <w:szCs w:val="24"/>
        </w:rPr>
        <w:t>中华人民共和国标</w:t>
      </w:r>
      <w:r w:rsidRPr="00F26F76">
        <w:rPr>
          <w:rFonts w:ascii="Times New Roman" w:eastAsia="宋体" w:hAnsi="Times New Roman" w:cs="Times New Roman" w:hint="eastAsia"/>
          <w:sz w:val="24"/>
          <w:szCs w:val="24"/>
        </w:rPr>
        <w:t>准化法实施条例》、</w:t>
      </w:r>
      <w:r w:rsidRPr="00F26F76">
        <w:rPr>
          <w:rFonts w:ascii="Times New Roman" w:eastAsia="宋体" w:hAnsi="Times New Roman" w:cs="Times New Roman"/>
          <w:sz w:val="24"/>
          <w:szCs w:val="24"/>
        </w:rPr>
        <w:t>《标准化工作指导》、《标准化工作指南》等</w:t>
      </w:r>
      <w:r w:rsidRPr="00F26F76">
        <w:rPr>
          <w:rFonts w:ascii="Times New Roman" w:eastAsia="宋体" w:hAnsi="Times New Roman" w:cs="Times New Roman" w:hint="eastAsia"/>
          <w:sz w:val="24"/>
          <w:szCs w:val="24"/>
        </w:rPr>
        <w:t>，</w:t>
      </w:r>
      <w:r w:rsidR="00DB0849">
        <w:rPr>
          <w:rFonts w:ascii="Times New Roman" w:eastAsia="宋体" w:hAnsi="Times New Roman" w:cs="Times New Roman" w:hint="eastAsia"/>
          <w:sz w:val="24"/>
          <w:szCs w:val="24"/>
        </w:rPr>
        <w:t>对</w:t>
      </w:r>
      <w:r w:rsidR="00DB0849" w:rsidRPr="006566B1">
        <w:rPr>
          <w:rFonts w:ascii="Times New Roman" w:eastAsia="宋体" w:hAnsi="Times New Roman" w:cs="Times New Roman" w:hint="eastAsia"/>
          <w:sz w:val="24"/>
          <w:szCs w:val="24"/>
        </w:rPr>
        <w:t>土壤环境数据资源共享交换</w:t>
      </w:r>
      <w:r w:rsidR="00DB0849">
        <w:rPr>
          <w:rFonts w:ascii="Times New Roman" w:eastAsia="宋体" w:hAnsi="Times New Roman" w:cs="Times New Roman" w:hint="eastAsia"/>
          <w:sz w:val="24"/>
          <w:szCs w:val="24"/>
        </w:rPr>
        <w:t>相关技术和工作机制进行总结</w:t>
      </w:r>
      <w:r>
        <w:rPr>
          <w:rFonts w:ascii="Times New Roman" w:eastAsia="宋体" w:hAnsi="Times New Roman" w:cs="Times New Roman" w:hint="eastAsia"/>
          <w:sz w:val="24"/>
          <w:szCs w:val="24"/>
        </w:rPr>
        <w:t>。</w:t>
      </w:r>
    </w:p>
    <w:p w14:paraId="358513B8" w14:textId="48F33ACB" w:rsidR="00F45285" w:rsidRDefault="00F45285" w:rsidP="001C0B6C">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023</w:t>
      </w:r>
      <w:r>
        <w:rPr>
          <w:rFonts w:ascii="Times New Roman" w:eastAsia="宋体" w:hAnsi="Times New Roman" w:cs="Times New Roman" w:hint="eastAsia"/>
          <w:sz w:val="24"/>
          <w:szCs w:val="24"/>
        </w:rPr>
        <w:t>年</w:t>
      </w:r>
      <w:r>
        <w:rPr>
          <w:rFonts w:ascii="Times New Roman" w:eastAsia="宋体" w:hAnsi="Times New Roman" w:cs="Times New Roman"/>
          <w:sz w:val="24"/>
          <w:szCs w:val="24"/>
        </w:rPr>
        <w:t>6</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w:t>
      </w:r>
      <w:r>
        <w:rPr>
          <w:rFonts w:ascii="Times New Roman" w:eastAsia="宋体" w:hAnsi="Times New Roman" w:cs="Times New Roman"/>
          <w:sz w:val="24"/>
          <w:szCs w:val="24"/>
        </w:rPr>
        <w:t>2023</w:t>
      </w:r>
      <w:r>
        <w:rPr>
          <w:rFonts w:ascii="Times New Roman" w:eastAsia="宋体" w:hAnsi="Times New Roman" w:cs="Times New Roman" w:hint="eastAsia"/>
          <w:sz w:val="24"/>
          <w:szCs w:val="24"/>
        </w:rPr>
        <w:t>年</w:t>
      </w:r>
      <w:r>
        <w:rPr>
          <w:rFonts w:ascii="Times New Roman" w:eastAsia="宋体" w:hAnsi="Times New Roman" w:cs="Times New Roman"/>
          <w:sz w:val="24"/>
          <w:szCs w:val="24"/>
        </w:rPr>
        <w:t>8</w:t>
      </w:r>
      <w:r>
        <w:rPr>
          <w:rFonts w:ascii="Times New Roman" w:eastAsia="宋体" w:hAnsi="Times New Roman" w:cs="Times New Roman" w:hint="eastAsia"/>
          <w:sz w:val="24"/>
          <w:szCs w:val="24"/>
        </w:rPr>
        <w:t>月，成立标准立项起草组，</w:t>
      </w:r>
      <w:r w:rsidR="009E0829">
        <w:rPr>
          <w:rFonts w:ascii="Times New Roman" w:eastAsia="宋体" w:hAnsi="Times New Roman" w:cs="Times New Roman" w:hint="eastAsia"/>
          <w:sz w:val="24"/>
          <w:szCs w:val="24"/>
        </w:rPr>
        <w:t>在充分了解土壤环境数据资源共享交换研究和应用现状的基础上，经过标准起草小组内部讨论，并征求相关领域专家、企业专家的意见，</w:t>
      </w:r>
      <w:r w:rsidR="009E0829" w:rsidRPr="00416886">
        <w:rPr>
          <w:rFonts w:ascii="Times New Roman" w:eastAsia="宋体" w:hAnsi="Times New Roman" w:cs="Times New Roman" w:hint="eastAsia"/>
          <w:sz w:val="24"/>
          <w:szCs w:val="24"/>
        </w:rPr>
        <w:t>确定了本标准的</w:t>
      </w:r>
      <w:r w:rsidR="008332EF">
        <w:rPr>
          <w:rFonts w:ascii="Times New Roman" w:eastAsia="宋体" w:hAnsi="Times New Roman" w:cs="Times New Roman" w:hint="eastAsia"/>
          <w:sz w:val="24"/>
          <w:szCs w:val="24"/>
        </w:rPr>
        <w:t>技术</w:t>
      </w:r>
      <w:r w:rsidR="009E0829" w:rsidRPr="00416886">
        <w:rPr>
          <w:rFonts w:ascii="Times New Roman" w:eastAsia="宋体" w:hAnsi="Times New Roman" w:cs="Times New Roman" w:hint="eastAsia"/>
          <w:sz w:val="24"/>
          <w:szCs w:val="24"/>
        </w:rPr>
        <w:t>框架及</w:t>
      </w:r>
      <w:r w:rsidR="009E0829" w:rsidRPr="006566B1">
        <w:rPr>
          <w:rFonts w:ascii="Times New Roman" w:eastAsia="宋体" w:hAnsi="Times New Roman" w:cs="Times New Roman" w:hint="eastAsia"/>
          <w:sz w:val="24"/>
          <w:szCs w:val="24"/>
        </w:rPr>
        <w:t>土壤环境数据资源共享</w:t>
      </w:r>
      <w:r w:rsidR="009E24BB">
        <w:rPr>
          <w:rFonts w:ascii="Times New Roman" w:eastAsia="宋体" w:hAnsi="Times New Roman" w:cs="Times New Roman" w:hint="eastAsia"/>
          <w:sz w:val="24"/>
          <w:szCs w:val="24"/>
        </w:rPr>
        <w:t>交换</w:t>
      </w:r>
      <w:r w:rsidR="009E0829" w:rsidRPr="00416886">
        <w:rPr>
          <w:rFonts w:ascii="Times New Roman" w:eastAsia="宋体" w:hAnsi="Times New Roman" w:cs="Times New Roman" w:hint="eastAsia"/>
          <w:sz w:val="24"/>
          <w:szCs w:val="24"/>
        </w:rPr>
        <w:t>的主要内容</w:t>
      </w:r>
      <w:r w:rsidR="009E0829">
        <w:rPr>
          <w:rFonts w:ascii="Times New Roman" w:eastAsia="宋体" w:hAnsi="Times New Roman" w:cs="Times New Roman" w:hint="eastAsia"/>
          <w:sz w:val="24"/>
          <w:szCs w:val="24"/>
        </w:rPr>
        <w:t>，同时进一步对相关技术进行改进、对相关材料进行总结凝练。</w:t>
      </w:r>
    </w:p>
    <w:p w14:paraId="4D524B97" w14:textId="24D76727" w:rsidR="00F45285" w:rsidRDefault="00F45285" w:rsidP="00F45285">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2</w:t>
      </w:r>
      <w:r>
        <w:rPr>
          <w:rFonts w:ascii="Times New Roman" w:eastAsia="宋体" w:hAnsi="Times New Roman" w:cs="Times New Roman"/>
          <w:sz w:val="24"/>
          <w:szCs w:val="24"/>
        </w:rPr>
        <w:t>023</w:t>
      </w:r>
      <w:r>
        <w:rPr>
          <w:rFonts w:ascii="Times New Roman" w:eastAsia="宋体" w:hAnsi="Times New Roman" w:cs="Times New Roman" w:hint="eastAsia"/>
          <w:sz w:val="24"/>
          <w:szCs w:val="24"/>
        </w:rPr>
        <w:t>年</w:t>
      </w:r>
      <w:r>
        <w:rPr>
          <w:rFonts w:ascii="Times New Roman" w:eastAsia="宋体" w:hAnsi="Times New Roman" w:cs="Times New Roman"/>
          <w:sz w:val="24"/>
          <w:szCs w:val="24"/>
        </w:rPr>
        <w:t>9</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w:t>
      </w:r>
      <w:r>
        <w:rPr>
          <w:rFonts w:ascii="Times New Roman" w:eastAsia="宋体" w:hAnsi="Times New Roman" w:cs="Times New Roman"/>
          <w:sz w:val="24"/>
          <w:szCs w:val="24"/>
        </w:rPr>
        <w:t>2023</w:t>
      </w:r>
      <w:r>
        <w:rPr>
          <w:rFonts w:ascii="Times New Roman" w:eastAsia="宋体" w:hAnsi="Times New Roman" w:cs="Times New Roman" w:hint="eastAsia"/>
          <w:sz w:val="24"/>
          <w:szCs w:val="24"/>
        </w:rPr>
        <w:t>年</w:t>
      </w:r>
      <w:r>
        <w:rPr>
          <w:rFonts w:ascii="Times New Roman" w:eastAsia="宋体" w:hAnsi="Times New Roman" w:cs="Times New Roman"/>
          <w:sz w:val="24"/>
          <w:szCs w:val="24"/>
        </w:rPr>
        <w:t>10</w:t>
      </w:r>
      <w:r>
        <w:rPr>
          <w:rFonts w:ascii="Times New Roman" w:eastAsia="宋体" w:hAnsi="Times New Roman" w:cs="Times New Roman" w:hint="eastAsia"/>
          <w:sz w:val="24"/>
          <w:szCs w:val="24"/>
        </w:rPr>
        <w:t>月，根据《</w:t>
      </w:r>
      <w:r w:rsidRPr="00BC1029">
        <w:rPr>
          <w:rFonts w:ascii="Times New Roman" w:eastAsia="宋体" w:hAnsi="Times New Roman" w:cs="Times New Roman" w:hint="eastAsia"/>
          <w:sz w:val="24"/>
          <w:szCs w:val="24"/>
        </w:rPr>
        <w:t>中国土壤学会团体标准管理办法（试行）</w:t>
      </w:r>
      <w:r>
        <w:rPr>
          <w:rFonts w:ascii="Times New Roman" w:eastAsia="宋体" w:hAnsi="Times New Roman" w:cs="Times New Roman" w:hint="eastAsia"/>
          <w:sz w:val="24"/>
          <w:szCs w:val="24"/>
        </w:rPr>
        <w:t>》，经过专家评审，本标准立项。</w:t>
      </w:r>
      <w:r w:rsidRPr="007D12A0">
        <w:rPr>
          <w:rFonts w:ascii="Times New Roman" w:eastAsia="宋体" w:hAnsi="Times New Roman" w:cs="Times New Roman" w:hint="eastAsia"/>
          <w:sz w:val="24"/>
          <w:szCs w:val="24"/>
        </w:rPr>
        <w:t>标准起草组于</w:t>
      </w:r>
      <w:r w:rsidRPr="007D12A0">
        <w:rPr>
          <w:rFonts w:ascii="Times New Roman" w:eastAsia="宋体" w:hAnsi="Times New Roman" w:cs="Times New Roman"/>
          <w:sz w:val="24"/>
          <w:szCs w:val="24"/>
        </w:rPr>
        <w:t xml:space="preserve"> 202</w:t>
      </w:r>
      <w:r>
        <w:rPr>
          <w:rFonts w:ascii="Times New Roman" w:eastAsia="宋体" w:hAnsi="Times New Roman" w:cs="Times New Roman"/>
          <w:sz w:val="24"/>
          <w:szCs w:val="24"/>
        </w:rPr>
        <w:t>3</w:t>
      </w:r>
      <w:r w:rsidRPr="007D12A0">
        <w:rPr>
          <w:rFonts w:ascii="Times New Roman" w:eastAsia="宋体" w:hAnsi="Times New Roman" w:cs="Times New Roman"/>
          <w:sz w:val="24"/>
          <w:szCs w:val="24"/>
        </w:rPr>
        <w:t xml:space="preserve"> </w:t>
      </w:r>
      <w:r w:rsidRPr="007D12A0">
        <w:rPr>
          <w:rFonts w:ascii="Times New Roman" w:eastAsia="宋体" w:hAnsi="Times New Roman" w:cs="Times New Roman"/>
          <w:sz w:val="24"/>
          <w:szCs w:val="24"/>
        </w:rPr>
        <w:t>年</w:t>
      </w:r>
      <w:r>
        <w:rPr>
          <w:rFonts w:ascii="Times New Roman" w:eastAsia="宋体" w:hAnsi="Times New Roman" w:cs="Times New Roman"/>
          <w:sz w:val="24"/>
          <w:szCs w:val="24"/>
        </w:rPr>
        <w:t>9</w:t>
      </w:r>
      <w:r w:rsidRPr="007D12A0">
        <w:rPr>
          <w:rFonts w:ascii="Times New Roman" w:eastAsia="宋体" w:hAnsi="Times New Roman" w:cs="Times New Roman"/>
          <w:sz w:val="24"/>
          <w:szCs w:val="24"/>
        </w:rPr>
        <w:t>月</w:t>
      </w:r>
      <w:r>
        <w:rPr>
          <w:rFonts w:ascii="Times New Roman" w:eastAsia="宋体" w:hAnsi="Times New Roman" w:cs="Times New Roman" w:hint="eastAsia"/>
          <w:sz w:val="24"/>
          <w:szCs w:val="24"/>
        </w:rPr>
        <w:t>底</w:t>
      </w:r>
      <w:r w:rsidRPr="007D12A0">
        <w:rPr>
          <w:rFonts w:ascii="Times New Roman" w:eastAsia="宋体" w:hAnsi="Times New Roman" w:cs="Times New Roman"/>
          <w:sz w:val="24"/>
          <w:szCs w:val="24"/>
        </w:rPr>
        <w:t>完成了</w:t>
      </w:r>
      <w:r>
        <w:rPr>
          <w:rFonts w:ascii="Times New Roman" w:eastAsia="宋体" w:hAnsi="Times New Roman" w:cs="Times New Roman" w:hint="eastAsia"/>
          <w:sz w:val="24"/>
          <w:szCs w:val="24"/>
        </w:rPr>
        <w:t>标准草稿，通过</w:t>
      </w:r>
      <w:proofErr w:type="gramStart"/>
      <w:r>
        <w:rPr>
          <w:rFonts w:ascii="Times New Roman" w:eastAsia="宋体" w:hAnsi="Times New Roman" w:cs="Times New Roman" w:hint="eastAsia"/>
          <w:sz w:val="24"/>
          <w:szCs w:val="24"/>
        </w:rPr>
        <w:t>函评形式</w:t>
      </w:r>
      <w:proofErr w:type="gramEnd"/>
      <w:r>
        <w:rPr>
          <w:rFonts w:ascii="Times New Roman" w:eastAsia="宋体" w:hAnsi="Times New Roman" w:cs="Times New Roman" w:hint="eastAsia"/>
          <w:sz w:val="24"/>
          <w:szCs w:val="24"/>
        </w:rPr>
        <w:t>征求相关专家建议；</w:t>
      </w:r>
      <w:r>
        <w:rPr>
          <w:rFonts w:ascii="Times New Roman" w:eastAsia="宋体" w:hAnsi="Times New Roman" w:cs="Times New Roman" w:hint="eastAsia"/>
          <w:sz w:val="24"/>
          <w:szCs w:val="24"/>
        </w:rPr>
        <w:t>1</w:t>
      </w:r>
      <w:r>
        <w:rPr>
          <w:rFonts w:ascii="Times New Roman" w:eastAsia="宋体" w:hAnsi="Times New Roman" w:cs="Times New Roman"/>
          <w:sz w:val="24"/>
          <w:szCs w:val="24"/>
        </w:rPr>
        <w:t>0</w:t>
      </w:r>
      <w:r>
        <w:rPr>
          <w:rFonts w:ascii="Times New Roman" w:eastAsia="宋体" w:hAnsi="Times New Roman" w:cs="Times New Roman" w:hint="eastAsia"/>
          <w:sz w:val="24"/>
          <w:szCs w:val="24"/>
        </w:rPr>
        <w:t>月中旬，组织了视频会议对标准</w:t>
      </w:r>
      <w:r w:rsidR="00A77D66">
        <w:rPr>
          <w:rFonts w:ascii="Times New Roman" w:eastAsia="宋体" w:hAnsi="Times New Roman" w:cs="Times New Roman" w:hint="eastAsia"/>
          <w:sz w:val="24"/>
          <w:szCs w:val="24"/>
        </w:rPr>
        <w:t>稿件</w:t>
      </w:r>
      <w:r>
        <w:rPr>
          <w:rFonts w:ascii="Times New Roman" w:eastAsia="宋体" w:hAnsi="Times New Roman" w:cs="Times New Roman" w:hint="eastAsia"/>
          <w:sz w:val="24"/>
          <w:szCs w:val="24"/>
        </w:rPr>
        <w:t>中的文字表述、技术</w:t>
      </w:r>
      <w:r w:rsidR="003F2B64">
        <w:rPr>
          <w:rFonts w:ascii="Times New Roman" w:eastAsia="宋体" w:hAnsi="Times New Roman" w:cs="Times New Roman" w:hint="eastAsia"/>
          <w:sz w:val="24"/>
          <w:szCs w:val="24"/>
        </w:rPr>
        <w:t>方法</w:t>
      </w:r>
      <w:r>
        <w:rPr>
          <w:rFonts w:ascii="Times New Roman" w:eastAsia="宋体" w:hAnsi="Times New Roman" w:cs="Times New Roman" w:hint="eastAsia"/>
          <w:sz w:val="24"/>
          <w:szCs w:val="24"/>
        </w:rPr>
        <w:t>等进行详细讨论，并与</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023</w:t>
      </w:r>
      <w:r>
        <w:rPr>
          <w:rFonts w:ascii="Times New Roman" w:eastAsia="宋体" w:hAnsi="Times New Roman" w:cs="Times New Roman" w:hint="eastAsia"/>
          <w:sz w:val="24"/>
          <w:szCs w:val="24"/>
        </w:rPr>
        <w:t>年</w:t>
      </w:r>
      <w:r>
        <w:rPr>
          <w:rFonts w:ascii="Times New Roman" w:eastAsia="宋体" w:hAnsi="Times New Roman" w:cs="Times New Roman"/>
          <w:sz w:val="24"/>
          <w:szCs w:val="24"/>
        </w:rPr>
        <w:t>10</w:t>
      </w:r>
      <w:r>
        <w:rPr>
          <w:rFonts w:ascii="Times New Roman" w:eastAsia="宋体" w:hAnsi="Times New Roman" w:cs="Times New Roman" w:hint="eastAsia"/>
          <w:sz w:val="24"/>
          <w:szCs w:val="24"/>
        </w:rPr>
        <w:t>月</w:t>
      </w:r>
      <w:r w:rsidR="00573819">
        <w:rPr>
          <w:rFonts w:ascii="Times New Roman" w:eastAsia="宋体" w:hAnsi="Times New Roman" w:cs="Times New Roman"/>
          <w:sz w:val="24"/>
          <w:szCs w:val="24"/>
        </w:rPr>
        <w:t>30</w:t>
      </w:r>
      <w:r>
        <w:rPr>
          <w:rFonts w:ascii="Times New Roman" w:eastAsia="宋体" w:hAnsi="Times New Roman" w:cs="Times New Roman" w:hint="eastAsia"/>
          <w:sz w:val="24"/>
          <w:szCs w:val="24"/>
        </w:rPr>
        <w:t>日形成了</w:t>
      </w:r>
      <w:r w:rsidRPr="007D12A0">
        <w:rPr>
          <w:rFonts w:ascii="Times New Roman" w:eastAsia="宋体" w:hAnsi="Times New Roman" w:cs="Times New Roman"/>
          <w:sz w:val="24"/>
          <w:szCs w:val="24"/>
        </w:rPr>
        <w:t>统一意见</w:t>
      </w:r>
      <w:r w:rsidR="00F84E35">
        <w:rPr>
          <w:rFonts w:ascii="Times New Roman" w:eastAsia="宋体" w:hAnsi="Times New Roman" w:cs="Times New Roman" w:hint="eastAsia"/>
          <w:sz w:val="24"/>
          <w:szCs w:val="24"/>
        </w:rPr>
        <w:t>的征求意见稿</w:t>
      </w:r>
      <w:r w:rsidRPr="007D12A0">
        <w:rPr>
          <w:rFonts w:ascii="Times New Roman" w:eastAsia="宋体" w:hAnsi="Times New Roman" w:cs="Times New Roman"/>
          <w:sz w:val="24"/>
          <w:szCs w:val="24"/>
        </w:rPr>
        <w:t>。</w:t>
      </w:r>
    </w:p>
    <w:p w14:paraId="4814244C" w14:textId="3CCB750D" w:rsidR="00510FD8" w:rsidRDefault="00E541BF" w:rsidP="00E541BF">
      <w:pPr>
        <w:spacing w:afterLines="100" w:after="312" w:line="360" w:lineRule="auto"/>
        <w:ind w:firstLineChars="200" w:firstLine="562"/>
        <w:outlineLvl w:val="1"/>
        <w:rPr>
          <w:rFonts w:ascii="Times New Roman" w:eastAsia="宋体" w:hAnsi="Times New Roman" w:cs="Times New Roman"/>
          <w:b/>
          <w:bCs/>
          <w:sz w:val="28"/>
          <w:szCs w:val="28"/>
        </w:rPr>
      </w:pPr>
      <w:r w:rsidRPr="00E541BF">
        <w:rPr>
          <w:rFonts w:ascii="Times New Roman" w:eastAsia="宋体" w:hAnsi="Times New Roman" w:cs="Times New Roman" w:hint="eastAsia"/>
          <w:b/>
          <w:bCs/>
          <w:sz w:val="28"/>
          <w:szCs w:val="28"/>
        </w:rPr>
        <w:t>4</w:t>
      </w:r>
      <w:r w:rsidRPr="00E541BF">
        <w:rPr>
          <w:rFonts w:ascii="Times New Roman" w:eastAsia="宋体" w:hAnsi="Times New Roman" w:cs="Times New Roman" w:hint="eastAsia"/>
          <w:b/>
          <w:bCs/>
          <w:sz w:val="28"/>
          <w:szCs w:val="28"/>
        </w:rPr>
        <w:t>、</w:t>
      </w:r>
      <w:r w:rsidR="00510FD8" w:rsidRPr="00E541BF">
        <w:rPr>
          <w:rFonts w:ascii="Times New Roman" w:eastAsia="宋体" w:hAnsi="Times New Roman" w:cs="Times New Roman" w:hint="eastAsia"/>
          <w:b/>
          <w:bCs/>
          <w:sz w:val="28"/>
          <w:szCs w:val="28"/>
        </w:rPr>
        <w:t>起草组成员及其所做的主要工作</w:t>
      </w:r>
    </w:p>
    <w:p w14:paraId="645648B0" w14:textId="2988DDD5" w:rsidR="004E4F12" w:rsidRDefault="003F0A6B" w:rsidP="00A84626">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中国科学院南京土壤研究所负责</w:t>
      </w:r>
      <w:r w:rsidR="00915FA8">
        <w:rPr>
          <w:rFonts w:ascii="Times New Roman" w:eastAsia="宋体" w:hAnsi="Times New Roman" w:cs="Times New Roman" w:hint="eastAsia"/>
          <w:sz w:val="24"/>
          <w:szCs w:val="24"/>
        </w:rPr>
        <w:t>标准全面工作，</w:t>
      </w:r>
      <w:r w:rsidR="004E7AB1">
        <w:rPr>
          <w:rFonts w:ascii="Times New Roman" w:eastAsia="宋体" w:hAnsi="Times New Roman" w:cs="Times New Roman" w:hint="eastAsia"/>
          <w:sz w:val="24"/>
          <w:szCs w:val="24"/>
        </w:rPr>
        <w:t>收集、整理国内外相关材料，组织开展标准及编制说明</w:t>
      </w:r>
      <w:r w:rsidR="001F24E9">
        <w:rPr>
          <w:rFonts w:ascii="Times New Roman" w:eastAsia="宋体" w:hAnsi="Times New Roman" w:cs="Times New Roman" w:hint="eastAsia"/>
          <w:sz w:val="24"/>
          <w:szCs w:val="24"/>
        </w:rPr>
        <w:t>的</w:t>
      </w:r>
      <w:r w:rsidR="003F2B64">
        <w:rPr>
          <w:rFonts w:ascii="Times New Roman" w:eastAsia="宋体" w:hAnsi="Times New Roman" w:cs="Times New Roman" w:hint="eastAsia"/>
          <w:sz w:val="24"/>
          <w:szCs w:val="24"/>
        </w:rPr>
        <w:t>起草</w:t>
      </w:r>
      <w:r w:rsidR="004E7AB1">
        <w:rPr>
          <w:rFonts w:ascii="Times New Roman" w:eastAsia="宋体" w:hAnsi="Times New Roman" w:cs="Times New Roman" w:hint="eastAsia"/>
          <w:sz w:val="24"/>
          <w:szCs w:val="24"/>
        </w:rPr>
        <w:t>、</w:t>
      </w:r>
      <w:r w:rsidR="001F24E9">
        <w:rPr>
          <w:rFonts w:ascii="Times New Roman" w:eastAsia="宋体" w:hAnsi="Times New Roman" w:cs="Times New Roman" w:hint="eastAsia"/>
          <w:sz w:val="24"/>
          <w:szCs w:val="24"/>
        </w:rPr>
        <w:t>讨论、审核等</w:t>
      </w:r>
      <w:r w:rsidR="004E7AB1">
        <w:rPr>
          <w:rFonts w:ascii="Times New Roman" w:eastAsia="宋体" w:hAnsi="Times New Roman" w:cs="Times New Roman" w:hint="eastAsia"/>
          <w:sz w:val="24"/>
          <w:szCs w:val="24"/>
        </w:rPr>
        <w:t>工作，</w:t>
      </w:r>
      <w:r w:rsidR="00167AE6">
        <w:rPr>
          <w:rFonts w:ascii="Times New Roman" w:eastAsia="宋体" w:hAnsi="Times New Roman" w:cs="Times New Roman" w:hint="eastAsia"/>
          <w:sz w:val="24"/>
          <w:szCs w:val="24"/>
        </w:rPr>
        <w:t>其他起草单位协助进行；</w:t>
      </w:r>
      <w:r w:rsidR="00471F66">
        <w:rPr>
          <w:rFonts w:ascii="Times New Roman" w:eastAsia="宋体" w:hAnsi="Times New Roman" w:cs="Times New Roman" w:hint="eastAsia"/>
          <w:sz w:val="24"/>
          <w:szCs w:val="24"/>
        </w:rPr>
        <w:t>其中</w:t>
      </w:r>
      <w:r w:rsidR="00167AE6">
        <w:rPr>
          <w:rFonts w:ascii="Times New Roman" w:eastAsia="宋体" w:hAnsi="Times New Roman" w:cs="Times New Roman" w:hint="eastAsia"/>
          <w:sz w:val="24"/>
          <w:szCs w:val="24"/>
        </w:rPr>
        <w:t>，</w:t>
      </w:r>
      <w:proofErr w:type="gramStart"/>
      <w:r w:rsidR="00471F66" w:rsidRPr="00471F66">
        <w:rPr>
          <w:rFonts w:ascii="Times New Roman" w:eastAsia="宋体" w:hAnsi="Times New Roman" w:cs="Times New Roman" w:hint="eastAsia"/>
          <w:sz w:val="24"/>
          <w:szCs w:val="24"/>
        </w:rPr>
        <w:t>讯飞智元信息</w:t>
      </w:r>
      <w:proofErr w:type="gramEnd"/>
      <w:r w:rsidR="00471F66" w:rsidRPr="00471F66">
        <w:rPr>
          <w:rFonts w:ascii="Times New Roman" w:eastAsia="宋体" w:hAnsi="Times New Roman" w:cs="Times New Roman" w:hint="eastAsia"/>
          <w:sz w:val="24"/>
          <w:szCs w:val="24"/>
        </w:rPr>
        <w:t>科技有限公司</w:t>
      </w:r>
      <w:r w:rsidR="00471F66">
        <w:rPr>
          <w:rFonts w:ascii="Times New Roman" w:eastAsia="宋体" w:hAnsi="Times New Roman" w:cs="Times New Roman" w:hint="eastAsia"/>
          <w:sz w:val="24"/>
          <w:szCs w:val="24"/>
        </w:rPr>
        <w:t>主要负责技术方案及其落地工作，</w:t>
      </w:r>
      <w:r w:rsidR="00471F66" w:rsidRPr="00471F66">
        <w:rPr>
          <w:rFonts w:ascii="Times New Roman" w:eastAsia="宋体" w:hAnsi="Times New Roman" w:cs="Times New Roman" w:hint="eastAsia"/>
          <w:sz w:val="24"/>
          <w:szCs w:val="24"/>
        </w:rPr>
        <w:t>生态环境部土壤与农业农村生态环境监管技术中心</w:t>
      </w:r>
      <w:r w:rsidR="00471F66">
        <w:rPr>
          <w:rFonts w:ascii="Times New Roman" w:eastAsia="宋体" w:hAnsi="Times New Roman" w:cs="Times New Roman" w:hint="eastAsia"/>
          <w:sz w:val="24"/>
          <w:szCs w:val="24"/>
        </w:rPr>
        <w:t>和</w:t>
      </w:r>
      <w:r w:rsidR="00471F66" w:rsidRPr="00471F66">
        <w:rPr>
          <w:rFonts w:ascii="Times New Roman" w:eastAsia="宋体" w:hAnsi="Times New Roman" w:cs="Times New Roman" w:hint="eastAsia"/>
          <w:sz w:val="24"/>
          <w:szCs w:val="24"/>
        </w:rPr>
        <w:t>中国科学院地理科学与资源研究所</w:t>
      </w:r>
      <w:r w:rsidR="00885E3F">
        <w:rPr>
          <w:rFonts w:ascii="Times New Roman" w:eastAsia="宋体" w:hAnsi="Times New Roman" w:cs="Times New Roman" w:hint="eastAsia"/>
          <w:sz w:val="24"/>
          <w:szCs w:val="24"/>
        </w:rPr>
        <w:t>负责数据共享交换机制及共享交换应用</w:t>
      </w:r>
      <w:r w:rsidR="00FD2E88">
        <w:rPr>
          <w:rFonts w:ascii="Times New Roman" w:eastAsia="宋体" w:hAnsi="Times New Roman" w:cs="Times New Roman" w:hint="eastAsia"/>
          <w:sz w:val="24"/>
          <w:szCs w:val="24"/>
        </w:rPr>
        <w:t>，以及相关材料撰写等</w:t>
      </w:r>
      <w:r w:rsidR="00885E3F">
        <w:rPr>
          <w:rFonts w:ascii="Times New Roman" w:eastAsia="宋体" w:hAnsi="Times New Roman" w:cs="Times New Roman" w:hint="eastAsia"/>
          <w:sz w:val="24"/>
          <w:szCs w:val="24"/>
        </w:rPr>
        <w:t>。</w:t>
      </w:r>
      <w:r w:rsidR="00E91592">
        <w:rPr>
          <w:rFonts w:ascii="Times New Roman" w:eastAsia="宋体" w:hAnsi="Times New Roman" w:cs="Times New Roman" w:hint="eastAsia"/>
          <w:sz w:val="24"/>
          <w:szCs w:val="24"/>
        </w:rPr>
        <w:t>起草组成员名单及详细分工如下表所示</w:t>
      </w:r>
      <w:r w:rsidR="00647BF7">
        <w:rPr>
          <w:rFonts w:ascii="Times New Roman" w:eastAsia="宋体" w:hAnsi="Times New Roman" w:cs="Times New Roman" w:hint="eastAsia"/>
          <w:sz w:val="24"/>
          <w:szCs w:val="24"/>
        </w:rPr>
        <w:t>。</w:t>
      </w:r>
    </w:p>
    <w:tbl>
      <w:tblPr>
        <w:tblW w:w="7997" w:type="dxa"/>
        <w:jc w:val="center"/>
        <w:tblLook w:val="04A0" w:firstRow="1" w:lastRow="0" w:firstColumn="1" w:lastColumn="0" w:noHBand="0" w:noVBand="1"/>
      </w:tblPr>
      <w:tblGrid>
        <w:gridCol w:w="704"/>
        <w:gridCol w:w="1134"/>
        <w:gridCol w:w="3210"/>
        <w:gridCol w:w="2949"/>
      </w:tblGrid>
      <w:tr w:rsidR="00CC3B1E" w:rsidRPr="00A03E51" w14:paraId="386F916E" w14:textId="77777777" w:rsidTr="00B37012">
        <w:trPr>
          <w:trHeight w:val="257"/>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AC9277" w14:textId="77777777" w:rsidR="00CC3B1E" w:rsidRPr="00A03E51" w:rsidRDefault="00CC3B1E" w:rsidP="00E71CD9">
            <w:pPr>
              <w:widowControl/>
              <w:spacing w:line="360" w:lineRule="auto"/>
              <w:jc w:val="left"/>
              <w:rPr>
                <w:rFonts w:ascii="Times New Roman" w:eastAsia="等线" w:hAnsi="Times New Roman" w:cs="Times New Roman"/>
                <w:b/>
                <w:bCs/>
                <w:color w:val="000000"/>
                <w:kern w:val="0"/>
                <w:szCs w:val="21"/>
              </w:rPr>
            </w:pPr>
            <w:r w:rsidRPr="00A03E51">
              <w:rPr>
                <w:rFonts w:ascii="宋体" w:eastAsia="宋体" w:hAnsi="宋体" w:cs="Times New Roman" w:hint="eastAsia"/>
                <w:b/>
                <w:bCs/>
                <w:color w:val="000000"/>
                <w:kern w:val="0"/>
                <w:szCs w:val="21"/>
              </w:rPr>
              <w:lastRenderedPageBreak/>
              <w:t>序号</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47BB061" w14:textId="77777777" w:rsidR="00CC3B1E" w:rsidRPr="00A03E51" w:rsidRDefault="00CC3B1E" w:rsidP="00E71CD9">
            <w:pPr>
              <w:widowControl/>
              <w:spacing w:line="360" w:lineRule="auto"/>
              <w:jc w:val="left"/>
              <w:rPr>
                <w:rFonts w:ascii="Times New Roman" w:eastAsia="等线" w:hAnsi="Times New Roman" w:cs="Times New Roman"/>
                <w:b/>
                <w:bCs/>
                <w:color w:val="000000"/>
                <w:kern w:val="0"/>
                <w:szCs w:val="21"/>
              </w:rPr>
            </w:pPr>
            <w:r w:rsidRPr="00A03E51">
              <w:rPr>
                <w:rFonts w:ascii="宋体" w:eastAsia="宋体" w:hAnsi="宋体" w:cs="Times New Roman" w:hint="eastAsia"/>
                <w:b/>
                <w:bCs/>
                <w:color w:val="000000"/>
                <w:kern w:val="0"/>
                <w:szCs w:val="21"/>
              </w:rPr>
              <w:t>姓名</w:t>
            </w:r>
          </w:p>
        </w:tc>
        <w:tc>
          <w:tcPr>
            <w:tcW w:w="3210" w:type="dxa"/>
            <w:tcBorders>
              <w:top w:val="single" w:sz="4" w:space="0" w:color="auto"/>
              <w:left w:val="nil"/>
              <w:bottom w:val="single" w:sz="4" w:space="0" w:color="auto"/>
              <w:right w:val="single" w:sz="4" w:space="0" w:color="auto"/>
            </w:tcBorders>
            <w:shd w:val="clear" w:color="auto" w:fill="auto"/>
            <w:noWrap/>
            <w:vAlign w:val="bottom"/>
            <w:hideMark/>
          </w:tcPr>
          <w:p w14:paraId="582A4836" w14:textId="77777777" w:rsidR="00CC3B1E" w:rsidRPr="00A03E51" w:rsidRDefault="00CC3B1E" w:rsidP="00E71CD9">
            <w:pPr>
              <w:widowControl/>
              <w:spacing w:line="360" w:lineRule="auto"/>
              <w:jc w:val="left"/>
              <w:rPr>
                <w:rFonts w:ascii="Times New Roman" w:eastAsia="等线" w:hAnsi="Times New Roman" w:cs="Times New Roman"/>
                <w:b/>
                <w:bCs/>
                <w:color w:val="000000"/>
                <w:kern w:val="0"/>
                <w:szCs w:val="21"/>
              </w:rPr>
            </w:pPr>
            <w:r w:rsidRPr="00A03E51">
              <w:rPr>
                <w:rFonts w:ascii="宋体" w:eastAsia="宋体" w:hAnsi="宋体" w:cs="Times New Roman" w:hint="eastAsia"/>
                <w:b/>
                <w:bCs/>
                <w:color w:val="000000"/>
                <w:kern w:val="0"/>
                <w:szCs w:val="21"/>
              </w:rPr>
              <w:t>单位</w:t>
            </w:r>
          </w:p>
        </w:tc>
        <w:tc>
          <w:tcPr>
            <w:tcW w:w="2949" w:type="dxa"/>
            <w:tcBorders>
              <w:top w:val="single" w:sz="4" w:space="0" w:color="auto"/>
              <w:left w:val="nil"/>
              <w:bottom w:val="single" w:sz="4" w:space="0" w:color="auto"/>
              <w:right w:val="single" w:sz="4" w:space="0" w:color="auto"/>
            </w:tcBorders>
            <w:shd w:val="clear" w:color="auto" w:fill="auto"/>
            <w:noWrap/>
            <w:vAlign w:val="bottom"/>
            <w:hideMark/>
          </w:tcPr>
          <w:p w14:paraId="69212AB0" w14:textId="77777777" w:rsidR="00CC3B1E" w:rsidRPr="00A03E51" w:rsidRDefault="00CC3B1E" w:rsidP="00E71CD9">
            <w:pPr>
              <w:widowControl/>
              <w:spacing w:line="360" w:lineRule="auto"/>
              <w:jc w:val="left"/>
              <w:rPr>
                <w:rFonts w:ascii="Times New Roman" w:eastAsia="等线" w:hAnsi="Times New Roman" w:cs="Times New Roman"/>
                <w:b/>
                <w:bCs/>
                <w:color w:val="000000"/>
                <w:kern w:val="0"/>
                <w:szCs w:val="21"/>
              </w:rPr>
            </w:pPr>
            <w:r w:rsidRPr="00A03E51">
              <w:rPr>
                <w:rFonts w:ascii="宋体" w:eastAsia="宋体" w:hAnsi="宋体" w:cs="Times New Roman" w:hint="eastAsia"/>
                <w:b/>
                <w:bCs/>
                <w:color w:val="000000"/>
                <w:kern w:val="0"/>
                <w:szCs w:val="21"/>
              </w:rPr>
              <w:t>主要工作</w:t>
            </w:r>
          </w:p>
        </w:tc>
      </w:tr>
      <w:tr w:rsidR="00CC3B1E" w:rsidRPr="00A03E51" w14:paraId="5F2B3832"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B2B0D97"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1</w:t>
            </w:r>
          </w:p>
        </w:tc>
        <w:tc>
          <w:tcPr>
            <w:tcW w:w="1134" w:type="dxa"/>
            <w:tcBorders>
              <w:top w:val="nil"/>
              <w:left w:val="nil"/>
              <w:bottom w:val="single" w:sz="4" w:space="0" w:color="auto"/>
              <w:right w:val="single" w:sz="4" w:space="0" w:color="auto"/>
            </w:tcBorders>
            <w:shd w:val="clear" w:color="auto" w:fill="auto"/>
            <w:noWrap/>
            <w:vAlign w:val="bottom"/>
            <w:hideMark/>
          </w:tcPr>
          <w:p w14:paraId="2DB53186"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潘贤章</w:t>
            </w:r>
          </w:p>
        </w:tc>
        <w:tc>
          <w:tcPr>
            <w:tcW w:w="3210" w:type="dxa"/>
            <w:tcBorders>
              <w:top w:val="nil"/>
              <w:left w:val="nil"/>
              <w:bottom w:val="single" w:sz="4" w:space="0" w:color="auto"/>
              <w:right w:val="single" w:sz="4" w:space="0" w:color="auto"/>
            </w:tcBorders>
            <w:shd w:val="clear" w:color="auto" w:fill="auto"/>
            <w:noWrap/>
            <w:vAlign w:val="bottom"/>
            <w:hideMark/>
          </w:tcPr>
          <w:p w14:paraId="1B39A917"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中国科学院南京土壤研究所</w:t>
            </w:r>
          </w:p>
        </w:tc>
        <w:tc>
          <w:tcPr>
            <w:tcW w:w="2949" w:type="dxa"/>
            <w:tcBorders>
              <w:top w:val="nil"/>
              <w:left w:val="nil"/>
              <w:bottom w:val="single" w:sz="4" w:space="0" w:color="auto"/>
              <w:right w:val="single" w:sz="4" w:space="0" w:color="auto"/>
            </w:tcBorders>
            <w:shd w:val="clear" w:color="auto" w:fill="auto"/>
            <w:noWrap/>
            <w:vAlign w:val="bottom"/>
            <w:hideMark/>
          </w:tcPr>
          <w:p w14:paraId="0E188ECE" w14:textId="1865D9DA" w:rsidR="00CC3B1E" w:rsidRPr="00A03E51" w:rsidRDefault="00AF29FB" w:rsidP="00E71CD9">
            <w:pPr>
              <w:widowControl/>
              <w:spacing w:line="360" w:lineRule="auto"/>
              <w:jc w:val="left"/>
              <w:rPr>
                <w:rFonts w:ascii="Times New Roman" w:eastAsia="等线" w:hAnsi="Times New Roman" w:cs="Times New Roman"/>
                <w:color w:val="000000"/>
                <w:kern w:val="0"/>
                <w:szCs w:val="21"/>
              </w:rPr>
            </w:pPr>
            <w:r>
              <w:rPr>
                <w:rFonts w:ascii="宋体" w:eastAsia="宋体" w:hAnsi="宋体" w:cs="Times New Roman" w:hint="eastAsia"/>
                <w:color w:val="000000"/>
                <w:kern w:val="0"/>
                <w:szCs w:val="21"/>
              </w:rPr>
              <w:t>负责</w:t>
            </w:r>
            <w:r w:rsidR="00CC3B1E" w:rsidRPr="00A03E51">
              <w:rPr>
                <w:rFonts w:ascii="宋体" w:eastAsia="宋体" w:hAnsi="宋体" w:cs="Times New Roman" w:hint="eastAsia"/>
                <w:color w:val="000000"/>
                <w:kern w:val="0"/>
                <w:szCs w:val="21"/>
              </w:rPr>
              <w:t>全面工作</w:t>
            </w:r>
          </w:p>
        </w:tc>
      </w:tr>
      <w:tr w:rsidR="00CC3B1E" w:rsidRPr="00A03E51" w14:paraId="54FA6F3B"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817BB52"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2</w:t>
            </w:r>
          </w:p>
        </w:tc>
        <w:tc>
          <w:tcPr>
            <w:tcW w:w="1134" w:type="dxa"/>
            <w:tcBorders>
              <w:top w:val="nil"/>
              <w:left w:val="nil"/>
              <w:bottom w:val="single" w:sz="4" w:space="0" w:color="auto"/>
              <w:right w:val="single" w:sz="4" w:space="0" w:color="auto"/>
            </w:tcBorders>
            <w:shd w:val="clear" w:color="auto" w:fill="auto"/>
            <w:noWrap/>
            <w:vAlign w:val="bottom"/>
            <w:hideMark/>
          </w:tcPr>
          <w:p w14:paraId="6179F481"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刘杰</w:t>
            </w:r>
          </w:p>
        </w:tc>
        <w:tc>
          <w:tcPr>
            <w:tcW w:w="3210" w:type="dxa"/>
            <w:tcBorders>
              <w:top w:val="nil"/>
              <w:left w:val="nil"/>
              <w:bottom w:val="single" w:sz="4" w:space="0" w:color="auto"/>
              <w:right w:val="single" w:sz="4" w:space="0" w:color="auto"/>
            </w:tcBorders>
            <w:shd w:val="clear" w:color="auto" w:fill="auto"/>
            <w:noWrap/>
            <w:vAlign w:val="bottom"/>
            <w:hideMark/>
          </w:tcPr>
          <w:p w14:paraId="1EA5F027"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中国科学院南京土壤研究所</w:t>
            </w:r>
          </w:p>
        </w:tc>
        <w:tc>
          <w:tcPr>
            <w:tcW w:w="2949" w:type="dxa"/>
            <w:tcBorders>
              <w:top w:val="nil"/>
              <w:left w:val="nil"/>
              <w:bottom w:val="single" w:sz="4" w:space="0" w:color="auto"/>
              <w:right w:val="single" w:sz="4" w:space="0" w:color="auto"/>
            </w:tcBorders>
            <w:shd w:val="clear" w:color="auto" w:fill="auto"/>
            <w:noWrap/>
            <w:vAlign w:val="bottom"/>
            <w:hideMark/>
          </w:tcPr>
          <w:p w14:paraId="5EFAC23C"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材料撰写、技术和机制协调</w:t>
            </w:r>
          </w:p>
        </w:tc>
      </w:tr>
      <w:tr w:rsidR="00CC3B1E" w:rsidRPr="00A03E51" w14:paraId="72A078F3"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68A18CE"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3</w:t>
            </w:r>
          </w:p>
        </w:tc>
        <w:tc>
          <w:tcPr>
            <w:tcW w:w="1134" w:type="dxa"/>
            <w:tcBorders>
              <w:top w:val="nil"/>
              <w:left w:val="nil"/>
              <w:bottom w:val="single" w:sz="4" w:space="0" w:color="auto"/>
              <w:right w:val="single" w:sz="4" w:space="0" w:color="auto"/>
            </w:tcBorders>
            <w:shd w:val="clear" w:color="auto" w:fill="auto"/>
            <w:noWrap/>
            <w:vAlign w:val="bottom"/>
            <w:hideMark/>
          </w:tcPr>
          <w:p w14:paraId="1AE65FAB"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郭观林</w:t>
            </w:r>
          </w:p>
        </w:tc>
        <w:tc>
          <w:tcPr>
            <w:tcW w:w="3210" w:type="dxa"/>
            <w:tcBorders>
              <w:top w:val="nil"/>
              <w:left w:val="nil"/>
              <w:bottom w:val="single" w:sz="4" w:space="0" w:color="auto"/>
              <w:right w:val="single" w:sz="4" w:space="0" w:color="auto"/>
            </w:tcBorders>
            <w:shd w:val="clear" w:color="auto" w:fill="auto"/>
            <w:noWrap/>
            <w:vAlign w:val="bottom"/>
            <w:hideMark/>
          </w:tcPr>
          <w:p w14:paraId="12F0EBE1"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生态环境部土壤与农业农村生态环境监管技术中心</w:t>
            </w:r>
          </w:p>
        </w:tc>
        <w:tc>
          <w:tcPr>
            <w:tcW w:w="2949" w:type="dxa"/>
            <w:tcBorders>
              <w:top w:val="nil"/>
              <w:left w:val="nil"/>
              <w:bottom w:val="single" w:sz="4" w:space="0" w:color="auto"/>
              <w:right w:val="single" w:sz="4" w:space="0" w:color="auto"/>
            </w:tcBorders>
            <w:shd w:val="clear" w:color="auto" w:fill="auto"/>
            <w:noWrap/>
            <w:vAlign w:val="bottom"/>
            <w:hideMark/>
          </w:tcPr>
          <w:p w14:paraId="3F95D887" w14:textId="250ABC9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标准</w:t>
            </w:r>
            <w:r w:rsidR="00303D19">
              <w:rPr>
                <w:rFonts w:ascii="宋体" w:eastAsia="宋体" w:hAnsi="宋体" w:cs="Times New Roman" w:hint="eastAsia"/>
                <w:color w:val="000000"/>
                <w:kern w:val="0"/>
                <w:szCs w:val="21"/>
              </w:rPr>
              <w:t>内容、技术及质量</w:t>
            </w:r>
            <w:r w:rsidRPr="00A03E51">
              <w:rPr>
                <w:rFonts w:ascii="宋体" w:eastAsia="宋体" w:hAnsi="宋体" w:cs="Times New Roman" w:hint="eastAsia"/>
                <w:color w:val="000000"/>
                <w:kern w:val="0"/>
                <w:szCs w:val="21"/>
              </w:rPr>
              <w:t>把控</w:t>
            </w:r>
          </w:p>
        </w:tc>
      </w:tr>
      <w:tr w:rsidR="00CC3B1E" w:rsidRPr="00A03E51" w14:paraId="4CCED51E"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14CEE2D"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4</w:t>
            </w:r>
          </w:p>
        </w:tc>
        <w:tc>
          <w:tcPr>
            <w:tcW w:w="1134" w:type="dxa"/>
            <w:tcBorders>
              <w:top w:val="nil"/>
              <w:left w:val="nil"/>
              <w:bottom w:val="single" w:sz="4" w:space="0" w:color="auto"/>
              <w:right w:val="single" w:sz="4" w:space="0" w:color="auto"/>
            </w:tcBorders>
            <w:shd w:val="clear" w:color="auto" w:fill="auto"/>
            <w:noWrap/>
            <w:vAlign w:val="bottom"/>
            <w:hideMark/>
          </w:tcPr>
          <w:p w14:paraId="4F59FD67"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李衍</w:t>
            </w:r>
          </w:p>
        </w:tc>
        <w:tc>
          <w:tcPr>
            <w:tcW w:w="3210" w:type="dxa"/>
            <w:tcBorders>
              <w:top w:val="nil"/>
              <w:left w:val="nil"/>
              <w:bottom w:val="single" w:sz="4" w:space="0" w:color="auto"/>
              <w:right w:val="single" w:sz="4" w:space="0" w:color="auto"/>
            </w:tcBorders>
            <w:shd w:val="clear" w:color="auto" w:fill="auto"/>
            <w:noWrap/>
            <w:vAlign w:val="bottom"/>
            <w:hideMark/>
          </w:tcPr>
          <w:p w14:paraId="4A5B3614"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proofErr w:type="gramStart"/>
            <w:r w:rsidRPr="00A03E51">
              <w:rPr>
                <w:rFonts w:ascii="宋体" w:eastAsia="宋体" w:hAnsi="宋体" w:cs="Times New Roman" w:hint="eastAsia"/>
                <w:color w:val="000000"/>
                <w:kern w:val="0"/>
                <w:szCs w:val="21"/>
              </w:rPr>
              <w:t>讯飞智元信息</w:t>
            </w:r>
            <w:proofErr w:type="gramEnd"/>
            <w:r w:rsidRPr="00A03E51">
              <w:rPr>
                <w:rFonts w:ascii="宋体" w:eastAsia="宋体" w:hAnsi="宋体" w:cs="Times New Roman" w:hint="eastAsia"/>
                <w:color w:val="000000"/>
                <w:kern w:val="0"/>
                <w:szCs w:val="21"/>
              </w:rPr>
              <w:t>科技有限公司</w:t>
            </w:r>
          </w:p>
        </w:tc>
        <w:tc>
          <w:tcPr>
            <w:tcW w:w="2949" w:type="dxa"/>
            <w:tcBorders>
              <w:top w:val="nil"/>
              <w:left w:val="nil"/>
              <w:bottom w:val="single" w:sz="4" w:space="0" w:color="auto"/>
              <w:right w:val="single" w:sz="4" w:space="0" w:color="auto"/>
            </w:tcBorders>
            <w:shd w:val="clear" w:color="auto" w:fill="auto"/>
            <w:noWrap/>
            <w:vAlign w:val="bottom"/>
            <w:hideMark/>
          </w:tcPr>
          <w:p w14:paraId="2836790E"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技术负责及材料撰写</w:t>
            </w:r>
          </w:p>
        </w:tc>
      </w:tr>
      <w:tr w:rsidR="00CC3B1E" w:rsidRPr="00A03E51" w14:paraId="3F0FFDC5"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5D2C13B"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5</w:t>
            </w:r>
          </w:p>
        </w:tc>
        <w:tc>
          <w:tcPr>
            <w:tcW w:w="1134" w:type="dxa"/>
            <w:tcBorders>
              <w:top w:val="nil"/>
              <w:left w:val="nil"/>
              <w:bottom w:val="single" w:sz="4" w:space="0" w:color="auto"/>
              <w:right w:val="single" w:sz="4" w:space="0" w:color="auto"/>
            </w:tcBorders>
            <w:shd w:val="clear" w:color="auto" w:fill="auto"/>
            <w:noWrap/>
            <w:vAlign w:val="bottom"/>
            <w:hideMark/>
          </w:tcPr>
          <w:p w14:paraId="714BCC66"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曹红英</w:t>
            </w:r>
          </w:p>
        </w:tc>
        <w:tc>
          <w:tcPr>
            <w:tcW w:w="3210" w:type="dxa"/>
            <w:tcBorders>
              <w:top w:val="nil"/>
              <w:left w:val="nil"/>
              <w:bottom w:val="single" w:sz="4" w:space="0" w:color="auto"/>
              <w:right w:val="single" w:sz="4" w:space="0" w:color="auto"/>
            </w:tcBorders>
            <w:shd w:val="clear" w:color="auto" w:fill="auto"/>
            <w:noWrap/>
            <w:vAlign w:val="bottom"/>
            <w:hideMark/>
          </w:tcPr>
          <w:p w14:paraId="03ED4857"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中国科学院地理科学与资源研究所</w:t>
            </w:r>
          </w:p>
        </w:tc>
        <w:tc>
          <w:tcPr>
            <w:tcW w:w="2949" w:type="dxa"/>
            <w:tcBorders>
              <w:top w:val="nil"/>
              <w:left w:val="nil"/>
              <w:bottom w:val="single" w:sz="4" w:space="0" w:color="auto"/>
              <w:right w:val="single" w:sz="4" w:space="0" w:color="auto"/>
            </w:tcBorders>
            <w:shd w:val="clear" w:color="auto" w:fill="auto"/>
            <w:noWrap/>
            <w:vAlign w:val="bottom"/>
            <w:hideMark/>
          </w:tcPr>
          <w:p w14:paraId="40FCD8A5"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共享交换机制及应用</w:t>
            </w:r>
          </w:p>
        </w:tc>
      </w:tr>
      <w:tr w:rsidR="00CC3B1E" w:rsidRPr="00A03E51" w14:paraId="6F1ADDA7"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3874183"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6</w:t>
            </w:r>
          </w:p>
        </w:tc>
        <w:tc>
          <w:tcPr>
            <w:tcW w:w="1134" w:type="dxa"/>
            <w:tcBorders>
              <w:top w:val="nil"/>
              <w:left w:val="nil"/>
              <w:bottom w:val="single" w:sz="4" w:space="0" w:color="auto"/>
              <w:right w:val="single" w:sz="4" w:space="0" w:color="auto"/>
            </w:tcBorders>
            <w:shd w:val="clear" w:color="auto" w:fill="auto"/>
            <w:noWrap/>
            <w:vAlign w:val="bottom"/>
            <w:hideMark/>
          </w:tcPr>
          <w:p w14:paraId="56E91B5A"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proofErr w:type="gramStart"/>
            <w:r w:rsidRPr="00A03E51">
              <w:rPr>
                <w:rFonts w:ascii="宋体" w:eastAsia="宋体" w:hAnsi="宋体" w:cs="Times New Roman" w:hint="eastAsia"/>
                <w:color w:val="000000"/>
                <w:kern w:val="0"/>
                <w:szCs w:val="21"/>
              </w:rPr>
              <w:t>郏</w:t>
            </w:r>
            <w:proofErr w:type="gramEnd"/>
            <w:r w:rsidRPr="00A03E51">
              <w:rPr>
                <w:rFonts w:ascii="宋体" w:eastAsia="宋体" w:hAnsi="宋体" w:cs="Times New Roman" w:hint="eastAsia"/>
                <w:color w:val="000000"/>
                <w:kern w:val="0"/>
                <w:szCs w:val="21"/>
              </w:rPr>
              <w:t>梦思</w:t>
            </w:r>
          </w:p>
        </w:tc>
        <w:tc>
          <w:tcPr>
            <w:tcW w:w="3210" w:type="dxa"/>
            <w:tcBorders>
              <w:top w:val="nil"/>
              <w:left w:val="nil"/>
              <w:bottom w:val="single" w:sz="4" w:space="0" w:color="auto"/>
              <w:right w:val="single" w:sz="4" w:space="0" w:color="auto"/>
            </w:tcBorders>
            <w:shd w:val="clear" w:color="auto" w:fill="auto"/>
            <w:noWrap/>
            <w:vAlign w:val="bottom"/>
            <w:hideMark/>
          </w:tcPr>
          <w:p w14:paraId="47CB2097"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中国科学院南京土壤研究所</w:t>
            </w:r>
          </w:p>
        </w:tc>
        <w:tc>
          <w:tcPr>
            <w:tcW w:w="2949" w:type="dxa"/>
            <w:tcBorders>
              <w:top w:val="nil"/>
              <w:left w:val="nil"/>
              <w:bottom w:val="single" w:sz="4" w:space="0" w:color="auto"/>
              <w:right w:val="single" w:sz="4" w:space="0" w:color="auto"/>
            </w:tcBorders>
            <w:shd w:val="clear" w:color="auto" w:fill="auto"/>
            <w:noWrap/>
            <w:vAlign w:val="bottom"/>
            <w:hideMark/>
          </w:tcPr>
          <w:p w14:paraId="56AE12FA" w14:textId="3797CBE9"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资料收集分析、</w:t>
            </w:r>
            <w:r w:rsidR="00184178">
              <w:rPr>
                <w:rFonts w:ascii="宋体" w:eastAsia="宋体" w:hAnsi="宋体" w:cs="Times New Roman" w:hint="eastAsia"/>
                <w:color w:val="000000"/>
                <w:kern w:val="0"/>
                <w:szCs w:val="21"/>
              </w:rPr>
              <w:t>材料</w:t>
            </w:r>
            <w:r w:rsidRPr="00A03E51">
              <w:rPr>
                <w:rFonts w:ascii="宋体" w:eastAsia="宋体" w:hAnsi="宋体" w:cs="Times New Roman" w:hint="eastAsia"/>
                <w:color w:val="000000"/>
                <w:kern w:val="0"/>
                <w:szCs w:val="21"/>
              </w:rPr>
              <w:t>撰写</w:t>
            </w:r>
          </w:p>
        </w:tc>
      </w:tr>
      <w:tr w:rsidR="00CC3B1E" w:rsidRPr="00A03E51" w14:paraId="3E83FE04"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4B651E4"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7</w:t>
            </w:r>
          </w:p>
        </w:tc>
        <w:tc>
          <w:tcPr>
            <w:tcW w:w="1134" w:type="dxa"/>
            <w:tcBorders>
              <w:top w:val="nil"/>
              <w:left w:val="nil"/>
              <w:bottom w:val="single" w:sz="4" w:space="0" w:color="auto"/>
              <w:right w:val="single" w:sz="4" w:space="0" w:color="auto"/>
            </w:tcBorders>
            <w:shd w:val="clear" w:color="auto" w:fill="auto"/>
            <w:noWrap/>
            <w:vAlign w:val="bottom"/>
            <w:hideMark/>
          </w:tcPr>
          <w:p w14:paraId="11708C58"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方婷婷</w:t>
            </w:r>
          </w:p>
        </w:tc>
        <w:tc>
          <w:tcPr>
            <w:tcW w:w="3210" w:type="dxa"/>
            <w:tcBorders>
              <w:top w:val="nil"/>
              <w:left w:val="nil"/>
              <w:bottom w:val="single" w:sz="4" w:space="0" w:color="auto"/>
              <w:right w:val="single" w:sz="4" w:space="0" w:color="auto"/>
            </w:tcBorders>
            <w:shd w:val="clear" w:color="auto" w:fill="auto"/>
            <w:noWrap/>
            <w:vAlign w:val="bottom"/>
            <w:hideMark/>
          </w:tcPr>
          <w:p w14:paraId="25C4D0D4"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生态环境部土壤与农业农村生态环境监管技术中心</w:t>
            </w:r>
          </w:p>
        </w:tc>
        <w:tc>
          <w:tcPr>
            <w:tcW w:w="2949" w:type="dxa"/>
            <w:tcBorders>
              <w:top w:val="nil"/>
              <w:left w:val="nil"/>
              <w:bottom w:val="single" w:sz="4" w:space="0" w:color="auto"/>
              <w:right w:val="single" w:sz="4" w:space="0" w:color="auto"/>
            </w:tcBorders>
            <w:shd w:val="clear" w:color="auto" w:fill="auto"/>
            <w:noWrap/>
            <w:vAlign w:val="bottom"/>
            <w:hideMark/>
          </w:tcPr>
          <w:p w14:paraId="0A8C2C16"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共享交换机制及应用</w:t>
            </w:r>
          </w:p>
        </w:tc>
      </w:tr>
      <w:tr w:rsidR="00CC3B1E" w:rsidRPr="00A03E51" w14:paraId="2B6285BC"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8B4B7DE"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8</w:t>
            </w:r>
          </w:p>
        </w:tc>
        <w:tc>
          <w:tcPr>
            <w:tcW w:w="1134" w:type="dxa"/>
            <w:tcBorders>
              <w:top w:val="nil"/>
              <w:left w:val="nil"/>
              <w:bottom w:val="single" w:sz="4" w:space="0" w:color="auto"/>
              <w:right w:val="single" w:sz="4" w:space="0" w:color="auto"/>
            </w:tcBorders>
            <w:shd w:val="clear" w:color="auto" w:fill="auto"/>
            <w:noWrap/>
            <w:vAlign w:val="bottom"/>
            <w:hideMark/>
          </w:tcPr>
          <w:p w14:paraId="77FEA65F"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许大伟</w:t>
            </w:r>
          </w:p>
        </w:tc>
        <w:tc>
          <w:tcPr>
            <w:tcW w:w="3210" w:type="dxa"/>
            <w:tcBorders>
              <w:top w:val="nil"/>
              <w:left w:val="nil"/>
              <w:bottom w:val="single" w:sz="4" w:space="0" w:color="auto"/>
              <w:right w:val="single" w:sz="4" w:space="0" w:color="auto"/>
            </w:tcBorders>
            <w:shd w:val="clear" w:color="auto" w:fill="auto"/>
            <w:noWrap/>
            <w:vAlign w:val="bottom"/>
            <w:hideMark/>
          </w:tcPr>
          <w:p w14:paraId="7F418BD6"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proofErr w:type="gramStart"/>
            <w:r w:rsidRPr="00A03E51">
              <w:rPr>
                <w:rFonts w:ascii="宋体" w:eastAsia="宋体" w:hAnsi="宋体" w:cs="Times New Roman" w:hint="eastAsia"/>
                <w:color w:val="000000"/>
                <w:kern w:val="0"/>
                <w:szCs w:val="21"/>
              </w:rPr>
              <w:t>讯飞智元信息</w:t>
            </w:r>
            <w:proofErr w:type="gramEnd"/>
            <w:r w:rsidRPr="00A03E51">
              <w:rPr>
                <w:rFonts w:ascii="宋体" w:eastAsia="宋体" w:hAnsi="宋体" w:cs="Times New Roman" w:hint="eastAsia"/>
                <w:color w:val="000000"/>
                <w:kern w:val="0"/>
                <w:szCs w:val="21"/>
              </w:rPr>
              <w:t>科技有限公司</w:t>
            </w:r>
          </w:p>
        </w:tc>
        <w:tc>
          <w:tcPr>
            <w:tcW w:w="2949" w:type="dxa"/>
            <w:tcBorders>
              <w:top w:val="nil"/>
              <w:left w:val="nil"/>
              <w:bottom w:val="single" w:sz="4" w:space="0" w:color="auto"/>
              <w:right w:val="single" w:sz="4" w:space="0" w:color="auto"/>
            </w:tcBorders>
            <w:shd w:val="clear" w:color="auto" w:fill="auto"/>
            <w:noWrap/>
            <w:vAlign w:val="bottom"/>
            <w:hideMark/>
          </w:tcPr>
          <w:p w14:paraId="109E7E5E"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技术负责及材料撰写</w:t>
            </w:r>
          </w:p>
        </w:tc>
      </w:tr>
      <w:tr w:rsidR="00CC3B1E" w:rsidRPr="00A03E51" w14:paraId="4160565F"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DB14FDD"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9</w:t>
            </w:r>
          </w:p>
        </w:tc>
        <w:tc>
          <w:tcPr>
            <w:tcW w:w="1134" w:type="dxa"/>
            <w:tcBorders>
              <w:top w:val="nil"/>
              <w:left w:val="nil"/>
              <w:bottom w:val="single" w:sz="4" w:space="0" w:color="auto"/>
              <w:right w:val="single" w:sz="4" w:space="0" w:color="auto"/>
            </w:tcBorders>
            <w:shd w:val="clear" w:color="auto" w:fill="auto"/>
            <w:noWrap/>
            <w:vAlign w:val="bottom"/>
            <w:hideMark/>
          </w:tcPr>
          <w:p w14:paraId="1651D7EF"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王昌昆</w:t>
            </w:r>
          </w:p>
        </w:tc>
        <w:tc>
          <w:tcPr>
            <w:tcW w:w="3210" w:type="dxa"/>
            <w:tcBorders>
              <w:top w:val="nil"/>
              <w:left w:val="nil"/>
              <w:bottom w:val="single" w:sz="4" w:space="0" w:color="auto"/>
              <w:right w:val="single" w:sz="4" w:space="0" w:color="auto"/>
            </w:tcBorders>
            <w:shd w:val="clear" w:color="auto" w:fill="auto"/>
            <w:noWrap/>
            <w:vAlign w:val="bottom"/>
            <w:hideMark/>
          </w:tcPr>
          <w:p w14:paraId="5CD5AF09"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中国科学院南京土壤研究所</w:t>
            </w:r>
          </w:p>
        </w:tc>
        <w:tc>
          <w:tcPr>
            <w:tcW w:w="2949" w:type="dxa"/>
            <w:tcBorders>
              <w:top w:val="nil"/>
              <w:left w:val="nil"/>
              <w:bottom w:val="single" w:sz="4" w:space="0" w:color="auto"/>
              <w:right w:val="single" w:sz="4" w:space="0" w:color="auto"/>
            </w:tcBorders>
            <w:shd w:val="clear" w:color="auto" w:fill="auto"/>
            <w:noWrap/>
            <w:vAlign w:val="bottom"/>
            <w:hideMark/>
          </w:tcPr>
          <w:p w14:paraId="0CA8C37D" w14:textId="67ACC775"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资料分析及材料撰写</w:t>
            </w:r>
          </w:p>
        </w:tc>
      </w:tr>
      <w:tr w:rsidR="00CC3B1E" w:rsidRPr="00A03E51" w14:paraId="71FADB92" w14:textId="77777777" w:rsidTr="00B37012">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7DE4AB0" w14:textId="77777777"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10</w:t>
            </w:r>
          </w:p>
        </w:tc>
        <w:tc>
          <w:tcPr>
            <w:tcW w:w="1134" w:type="dxa"/>
            <w:tcBorders>
              <w:top w:val="nil"/>
              <w:left w:val="nil"/>
              <w:bottom w:val="single" w:sz="4" w:space="0" w:color="auto"/>
              <w:right w:val="single" w:sz="4" w:space="0" w:color="auto"/>
            </w:tcBorders>
            <w:shd w:val="clear" w:color="auto" w:fill="auto"/>
            <w:noWrap/>
            <w:vAlign w:val="bottom"/>
            <w:hideMark/>
          </w:tcPr>
          <w:p w14:paraId="15E4030E"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郭志英</w:t>
            </w:r>
          </w:p>
        </w:tc>
        <w:tc>
          <w:tcPr>
            <w:tcW w:w="3210" w:type="dxa"/>
            <w:tcBorders>
              <w:top w:val="nil"/>
              <w:left w:val="nil"/>
              <w:bottom w:val="single" w:sz="4" w:space="0" w:color="auto"/>
              <w:right w:val="single" w:sz="4" w:space="0" w:color="auto"/>
            </w:tcBorders>
            <w:shd w:val="clear" w:color="auto" w:fill="auto"/>
            <w:noWrap/>
            <w:vAlign w:val="bottom"/>
            <w:hideMark/>
          </w:tcPr>
          <w:p w14:paraId="6755DDA4"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中国科学院南京土壤研究所</w:t>
            </w:r>
          </w:p>
        </w:tc>
        <w:tc>
          <w:tcPr>
            <w:tcW w:w="2949" w:type="dxa"/>
            <w:tcBorders>
              <w:top w:val="nil"/>
              <w:left w:val="nil"/>
              <w:bottom w:val="single" w:sz="4" w:space="0" w:color="auto"/>
              <w:right w:val="single" w:sz="4" w:space="0" w:color="auto"/>
            </w:tcBorders>
            <w:shd w:val="clear" w:color="auto" w:fill="auto"/>
            <w:noWrap/>
            <w:vAlign w:val="bottom"/>
            <w:hideMark/>
          </w:tcPr>
          <w:p w14:paraId="6424C733" w14:textId="6A6CB5E2"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资料分析及材料撰写</w:t>
            </w:r>
          </w:p>
        </w:tc>
      </w:tr>
      <w:tr w:rsidR="00CC3B1E" w:rsidRPr="00A03E51" w14:paraId="65226CBC" w14:textId="77777777" w:rsidTr="005513BC">
        <w:trPr>
          <w:trHeight w:val="27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2192F45" w14:textId="0CBC404E" w:rsidR="00CC3B1E" w:rsidRPr="00A03E51" w:rsidRDefault="00CC3B1E" w:rsidP="00E71CD9">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1</w:t>
            </w:r>
            <w:r w:rsidR="005513BC" w:rsidRPr="00A03E51">
              <w:rPr>
                <w:rFonts w:ascii="Times New Roman" w:eastAsia="等线" w:hAnsi="Times New Roman" w:cs="Times New Roman"/>
                <w:color w:val="000000"/>
                <w:kern w:val="0"/>
                <w:szCs w:val="21"/>
              </w:rPr>
              <w:t>1</w:t>
            </w:r>
          </w:p>
        </w:tc>
        <w:tc>
          <w:tcPr>
            <w:tcW w:w="1134" w:type="dxa"/>
            <w:tcBorders>
              <w:top w:val="nil"/>
              <w:left w:val="nil"/>
              <w:bottom w:val="single" w:sz="4" w:space="0" w:color="auto"/>
              <w:right w:val="single" w:sz="4" w:space="0" w:color="auto"/>
            </w:tcBorders>
            <w:shd w:val="clear" w:color="auto" w:fill="auto"/>
            <w:noWrap/>
            <w:vAlign w:val="bottom"/>
            <w:hideMark/>
          </w:tcPr>
          <w:p w14:paraId="4B376519"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王娟</w:t>
            </w:r>
          </w:p>
        </w:tc>
        <w:tc>
          <w:tcPr>
            <w:tcW w:w="3210" w:type="dxa"/>
            <w:tcBorders>
              <w:top w:val="nil"/>
              <w:left w:val="nil"/>
              <w:bottom w:val="single" w:sz="4" w:space="0" w:color="auto"/>
              <w:right w:val="single" w:sz="4" w:space="0" w:color="auto"/>
            </w:tcBorders>
            <w:shd w:val="clear" w:color="auto" w:fill="auto"/>
            <w:noWrap/>
            <w:vAlign w:val="bottom"/>
            <w:hideMark/>
          </w:tcPr>
          <w:p w14:paraId="272E53D0" w14:textId="77777777"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生态环境部土壤与农业农村生态环境监管技术中心</w:t>
            </w:r>
          </w:p>
        </w:tc>
        <w:tc>
          <w:tcPr>
            <w:tcW w:w="2949" w:type="dxa"/>
            <w:tcBorders>
              <w:top w:val="nil"/>
              <w:left w:val="nil"/>
              <w:bottom w:val="single" w:sz="4" w:space="0" w:color="auto"/>
              <w:right w:val="single" w:sz="4" w:space="0" w:color="auto"/>
            </w:tcBorders>
            <w:shd w:val="clear" w:color="auto" w:fill="auto"/>
            <w:noWrap/>
            <w:vAlign w:val="bottom"/>
            <w:hideMark/>
          </w:tcPr>
          <w:p w14:paraId="37522356" w14:textId="678A8BE5" w:rsidR="00CC3B1E" w:rsidRPr="00A03E51" w:rsidRDefault="00CC3B1E" w:rsidP="00E71CD9">
            <w:pPr>
              <w:widowControl/>
              <w:spacing w:line="360" w:lineRule="auto"/>
              <w:jc w:val="left"/>
              <w:rPr>
                <w:rFonts w:ascii="Times New Roman" w:eastAsia="等线" w:hAnsi="Times New Roman" w:cs="Times New Roman"/>
                <w:color w:val="000000"/>
                <w:kern w:val="0"/>
                <w:szCs w:val="21"/>
              </w:rPr>
            </w:pPr>
            <w:r w:rsidRPr="00A03E51">
              <w:rPr>
                <w:rFonts w:ascii="宋体" w:eastAsia="宋体" w:hAnsi="宋体" w:cs="Times New Roman" w:hint="eastAsia"/>
                <w:color w:val="000000"/>
                <w:kern w:val="0"/>
                <w:szCs w:val="21"/>
              </w:rPr>
              <w:t>资料分析及材料撰写</w:t>
            </w:r>
          </w:p>
        </w:tc>
      </w:tr>
      <w:tr w:rsidR="005513BC" w:rsidRPr="00A03E51" w14:paraId="373D11D2" w14:textId="77777777" w:rsidTr="005513BC">
        <w:trPr>
          <w:trHeight w:val="27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25A2F5" w14:textId="4F6BB5D8" w:rsidR="005513BC" w:rsidRPr="00A03E51" w:rsidRDefault="005513BC" w:rsidP="005513BC">
            <w:pPr>
              <w:widowControl/>
              <w:spacing w:line="360" w:lineRule="auto"/>
              <w:jc w:val="right"/>
              <w:rPr>
                <w:rFonts w:ascii="Times New Roman" w:eastAsia="等线" w:hAnsi="Times New Roman" w:cs="Times New Roman"/>
                <w:color w:val="000000"/>
                <w:kern w:val="0"/>
                <w:szCs w:val="21"/>
              </w:rPr>
            </w:pPr>
            <w:r w:rsidRPr="00A03E51">
              <w:rPr>
                <w:rFonts w:ascii="Times New Roman" w:eastAsia="等线" w:hAnsi="Times New Roman" w:cs="Times New Roman"/>
                <w:color w:val="000000"/>
                <w:kern w:val="0"/>
                <w:szCs w:val="21"/>
              </w:rPr>
              <w:t>12</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5DE96AD7" w14:textId="71CFC024" w:rsidR="005513BC" w:rsidRPr="00A03E51" w:rsidRDefault="005513BC" w:rsidP="005513BC">
            <w:pPr>
              <w:widowControl/>
              <w:spacing w:line="360" w:lineRule="auto"/>
              <w:jc w:val="left"/>
              <w:rPr>
                <w:rFonts w:ascii="宋体" w:eastAsia="宋体" w:hAnsi="宋体" w:cs="Times New Roman"/>
                <w:color w:val="000000"/>
                <w:kern w:val="0"/>
                <w:szCs w:val="21"/>
              </w:rPr>
            </w:pPr>
            <w:r w:rsidRPr="00A03E51">
              <w:rPr>
                <w:rFonts w:ascii="宋体" w:eastAsia="宋体" w:hAnsi="宋体" w:cs="Times New Roman" w:hint="eastAsia"/>
                <w:color w:val="000000"/>
                <w:kern w:val="0"/>
                <w:szCs w:val="21"/>
              </w:rPr>
              <w:t>侯艺璇</w:t>
            </w:r>
          </w:p>
        </w:tc>
        <w:tc>
          <w:tcPr>
            <w:tcW w:w="3210" w:type="dxa"/>
            <w:tcBorders>
              <w:top w:val="single" w:sz="4" w:space="0" w:color="auto"/>
              <w:left w:val="nil"/>
              <w:bottom w:val="single" w:sz="4" w:space="0" w:color="auto"/>
              <w:right w:val="single" w:sz="4" w:space="0" w:color="auto"/>
            </w:tcBorders>
            <w:shd w:val="clear" w:color="auto" w:fill="auto"/>
            <w:noWrap/>
            <w:vAlign w:val="bottom"/>
          </w:tcPr>
          <w:p w14:paraId="5EB4B224" w14:textId="4A0B256E" w:rsidR="005513BC" w:rsidRPr="00A03E51" w:rsidRDefault="005513BC" w:rsidP="005513BC">
            <w:pPr>
              <w:widowControl/>
              <w:spacing w:line="360" w:lineRule="auto"/>
              <w:jc w:val="left"/>
              <w:rPr>
                <w:rFonts w:ascii="宋体" w:eastAsia="宋体" w:hAnsi="宋体" w:cs="Times New Roman"/>
                <w:color w:val="000000"/>
                <w:kern w:val="0"/>
                <w:szCs w:val="21"/>
              </w:rPr>
            </w:pPr>
            <w:r w:rsidRPr="00A03E51">
              <w:rPr>
                <w:rFonts w:ascii="宋体" w:eastAsia="宋体" w:hAnsi="宋体" w:cs="Times New Roman" w:hint="eastAsia"/>
                <w:color w:val="000000"/>
                <w:kern w:val="0"/>
                <w:szCs w:val="21"/>
              </w:rPr>
              <w:t>中国科学院地理科学与资源研究所</w:t>
            </w:r>
          </w:p>
        </w:tc>
        <w:tc>
          <w:tcPr>
            <w:tcW w:w="2949" w:type="dxa"/>
            <w:tcBorders>
              <w:top w:val="single" w:sz="4" w:space="0" w:color="auto"/>
              <w:left w:val="nil"/>
              <w:bottom w:val="single" w:sz="4" w:space="0" w:color="auto"/>
              <w:right w:val="single" w:sz="4" w:space="0" w:color="auto"/>
            </w:tcBorders>
            <w:shd w:val="clear" w:color="auto" w:fill="auto"/>
            <w:noWrap/>
            <w:vAlign w:val="bottom"/>
          </w:tcPr>
          <w:p w14:paraId="5522E877" w14:textId="28A7CCA5" w:rsidR="005513BC" w:rsidRPr="00A03E51" w:rsidRDefault="005513BC" w:rsidP="005513BC">
            <w:pPr>
              <w:widowControl/>
              <w:spacing w:line="360" w:lineRule="auto"/>
              <w:jc w:val="left"/>
              <w:rPr>
                <w:rFonts w:ascii="宋体" w:eastAsia="宋体" w:hAnsi="宋体" w:cs="Times New Roman"/>
                <w:color w:val="000000"/>
                <w:kern w:val="0"/>
                <w:szCs w:val="21"/>
              </w:rPr>
            </w:pPr>
            <w:r w:rsidRPr="00A03E51">
              <w:rPr>
                <w:rFonts w:ascii="宋体" w:eastAsia="宋体" w:hAnsi="宋体" w:cs="Times New Roman" w:hint="eastAsia"/>
                <w:color w:val="000000"/>
                <w:kern w:val="0"/>
                <w:szCs w:val="21"/>
              </w:rPr>
              <w:t>资料收集分析及材料撰写</w:t>
            </w:r>
          </w:p>
        </w:tc>
      </w:tr>
    </w:tbl>
    <w:p w14:paraId="06DB2411" w14:textId="77777777" w:rsidR="00647BF7" w:rsidRPr="00CC3B1E" w:rsidRDefault="00647BF7" w:rsidP="00A84626">
      <w:pPr>
        <w:spacing w:afterLines="100" w:after="312" w:line="360" w:lineRule="auto"/>
        <w:ind w:firstLineChars="200" w:firstLine="480"/>
        <w:rPr>
          <w:rFonts w:ascii="Times New Roman" w:eastAsia="宋体" w:hAnsi="Times New Roman" w:cs="Times New Roman"/>
          <w:sz w:val="24"/>
          <w:szCs w:val="24"/>
        </w:rPr>
      </w:pPr>
    </w:p>
    <w:p w14:paraId="69CE581D" w14:textId="623B3F26" w:rsidR="00C172C7" w:rsidRPr="00AF2E5C" w:rsidRDefault="00C172C7" w:rsidP="00AF2E5C">
      <w:pPr>
        <w:spacing w:afterLines="100" w:after="312" w:line="360" w:lineRule="auto"/>
        <w:outlineLvl w:val="0"/>
        <w:rPr>
          <w:rStyle w:val="fontstyle21"/>
          <w:rFonts w:ascii="Times New Roman" w:hAnsi="Times New Roman" w:cs="Times New Roman" w:hint="default"/>
          <w:sz w:val="32"/>
          <w:szCs w:val="32"/>
        </w:rPr>
      </w:pPr>
      <w:r w:rsidRPr="00AF2E5C">
        <w:rPr>
          <w:rStyle w:val="fontstyle21"/>
          <w:rFonts w:ascii="Times New Roman" w:hAnsi="Times New Roman" w:cs="Times New Roman" w:hint="default"/>
          <w:sz w:val="32"/>
          <w:szCs w:val="32"/>
        </w:rPr>
        <w:t>二、标准编制原则和主要内容</w:t>
      </w:r>
    </w:p>
    <w:p w14:paraId="227C5D0A" w14:textId="57093E2A" w:rsidR="004B37FC" w:rsidRPr="006F75F0" w:rsidRDefault="00C45137" w:rsidP="006F75F0">
      <w:pPr>
        <w:spacing w:afterLines="100" w:after="312" w:line="360" w:lineRule="auto"/>
        <w:ind w:firstLineChars="200" w:firstLine="562"/>
        <w:outlineLvl w:val="1"/>
        <w:rPr>
          <w:rFonts w:ascii="Times New Roman" w:eastAsia="宋体" w:hAnsi="Times New Roman" w:cs="Times New Roman"/>
          <w:b/>
          <w:bCs/>
          <w:sz w:val="28"/>
          <w:szCs w:val="28"/>
        </w:rPr>
      </w:pPr>
      <w:r w:rsidRPr="006F75F0">
        <w:rPr>
          <w:rFonts w:ascii="Times New Roman" w:eastAsia="宋体" w:hAnsi="Times New Roman" w:cs="Times New Roman"/>
          <w:b/>
          <w:bCs/>
          <w:sz w:val="28"/>
          <w:szCs w:val="28"/>
        </w:rPr>
        <w:t>1</w:t>
      </w:r>
      <w:r w:rsidRPr="006F75F0">
        <w:rPr>
          <w:rFonts w:ascii="Times New Roman" w:eastAsia="宋体" w:hAnsi="Times New Roman" w:cs="Times New Roman" w:hint="eastAsia"/>
          <w:b/>
          <w:bCs/>
          <w:sz w:val="28"/>
          <w:szCs w:val="28"/>
        </w:rPr>
        <w:t>、编制原则</w:t>
      </w:r>
    </w:p>
    <w:p w14:paraId="3F6487FB" w14:textId="6602ABF7" w:rsidR="00C45137" w:rsidRDefault="00F03117" w:rsidP="00A84626">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遵循开放原则、</w:t>
      </w:r>
      <w:r w:rsidRPr="00F03117">
        <w:rPr>
          <w:rFonts w:ascii="Times New Roman" w:eastAsia="宋体" w:hAnsi="Times New Roman" w:cs="Times New Roman" w:hint="eastAsia"/>
          <w:sz w:val="24"/>
          <w:szCs w:val="24"/>
        </w:rPr>
        <w:t>协商一致原则</w:t>
      </w:r>
      <w:r>
        <w:rPr>
          <w:rFonts w:ascii="Times New Roman" w:eastAsia="宋体" w:hAnsi="Times New Roman" w:cs="Times New Roman" w:hint="eastAsia"/>
          <w:sz w:val="24"/>
          <w:szCs w:val="24"/>
        </w:rPr>
        <w:t>、透明原则、可追溯原则等，</w:t>
      </w:r>
      <w:r w:rsidR="00F22982">
        <w:rPr>
          <w:rFonts w:ascii="Times New Roman" w:eastAsia="宋体" w:hAnsi="Times New Roman" w:cs="Times New Roman" w:hint="eastAsia"/>
          <w:sz w:val="24"/>
          <w:szCs w:val="24"/>
        </w:rPr>
        <w:t>本着科学性、先进性、适用性、可操作等原则</w:t>
      </w:r>
      <w:r w:rsidR="001773A4">
        <w:rPr>
          <w:rFonts w:ascii="Times New Roman" w:eastAsia="宋体" w:hAnsi="Times New Roman" w:cs="Times New Roman" w:hint="eastAsia"/>
          <w:sz w:val="24"/>
          <w:szCs w:val="24"/>
        </w:rPr>
        <w:t>，</w:t>
      </w:r>
      <w:r w:rsidR="004D2E47">
        <w:rPr>
          <w:rFonts w:ascii="Times New Roman" w:eastAsia="宋体" w:hAnsi="Times New Roman" w:cs="Times New Roman" w:hint="eastAsia"/>
          <w:sz w:val="24"/>
          <w:szCs w:val="24"/>
        </w:rPr>
        <w:t>并</w:t>
      </w:r>
      <w:r w:rsidR="00D00C85" w:rsidRPr="00D00C85">
        <w:rPr>
          <w:rFonts w:ascii="Times New Roman" w:eastAsia="宋体" w:hAnsi="Times New Roman" w:cs="Times New Roman" w:hint="eastAsia"/>
          <w:sz w:val="24"/>
          <w:szCs w:val="24"/>
        </w:rPr>
        <w:t>按照</w:t>
      </w:r>
      <w:r w:rsidR="00D00C85" w:rsidRPr="00D00C85">
        <w:rPr>
          <w:rFonts w:ascii="Times New Roman" w:eastAsia="宋体" w:hAnsi="Times New Roman" w:cs="Times New Roman"/>
          <w:sz w:val="24"/>
          <w:szCs w:val="24"/>
        </w:rPr>
        <w:t>GB/T 1.1—2020</w:t>
      </w:r>
      <w:r w:rsidR="00D00C85" w:rsidRPr="00D00C85">
        <w:rPr>
          <w:rFonts w:ascii="Times New Roman" w:eastAsia="宋体" w:hAnsi="Times New Roman" w:cs="Times New Roman"/>
          <w:sz w:val="24"/>
          <w:szCs w:val="24"/>
        </w:rPr>
        <w:t>《标准化工作导则</w:t>
      </w:r>
      <w:r w:rsidR="00D00C85" w:rsidRPr="00D00C85">
        <w:rPr>
          <w:rFonts w:ascii="Times New Roman" w:eastAsia="宋体" w:hAnsi="Times New Roman" w:cs="Times New Roman"/>
          <w:sz w:val="24"/>
          <w:szCs w:val="24"/>
        </w:rPr>
        <w:t xml:space="preserve"> </w:t>
      </w:r>
      <w:r w:rsidR="00D00C85" w:rsidRPr="00D00C85">
        <w:rPr>
          <w:rFonts w:ascii="Times New Roman" w:eastAsia="宋体" w:hAnsi="Times New Roman" w:cs="Times New Roman"/>
          <w:sz w:val="24"/>
          <w:szCs w:val="24"/>
        </w:rPr>
        <w:t>第</w:t>
      </w:r>
      <w:r w:rsidR="00D00C85" w:rsidRPr="00D00C85">
        <w:rPr>
          <w:rFonts w:ascii="Times New Roman" w:eastAsia="宋体" w:hAnsi="Times New Roman" w:cs="Times New Roman"/>
          <w:sz w:val="24"/>
          <w:szCs w:val="24"/>
        </w:rPr>
        <w:t>1</w:t>
      </w:r>
      <w:r w:rsidR="00D00C85" w:rsidRPr="00D00C85">
        <w:rPr>
          <w:rFonts w:ascii="Times New Roman" w:eastAsia="宋体" w:hAnsi="Times New Roman" w:cs="Times New Roman"/>
          <w:sz w:val="24"/>
          <w:szCs w:val="24"/>
        </w:rPr>
        <w:t>部分：标准化文件的结构和起草规则》的规定起草。</w:t>
      </w:r>
    </w:p>
    <w:p w14:paraId="346DC5F3" w14:textId="7BF452FF" w:rsidR="007F7921" w:rsidRDefault="00814510" w:rsidP="00A84626">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在本标准制定过程中，</w:t>
      </w:r>
      <w:r w:rsidR="00CE3B8D">
        <w:rPr>
          <w:rFonts w:ascii="Times New Roman" w:eastAsia="宋体" w:hAnsi="Times New Roman" w:cs="Times New Roman" w:hint="eastAsia"/>
          <w:sz w:val="24"/>
          <w:szCs w:val="24"/>
        </w:rPr>
        <w:t>主要参考</w:t>
      </w:r>
      <w:r w:rsidR="00CE3B8D" w:rsidRPr="00CE3B8D">
        <w:rPr>
          <w:rFonts w:ascii="Times New Roman" w:eastAsia="宋体" w:hAnsi="Times New Roman" w:cs="Times New Roman"/>
          <w:sz w:val="24"/>
          <w:szCs w:val="24"/>
        </w:rPr>
        <w:t>GB/T 41224-2021/ISO 28256:2013</w:t>
      </w:r>
      <w:r w:rsidR="00CE3B8D">
        <w:rPr>
          <w:rFonts w:ascii="Times New Roman" w:eastAsia="宋体" w:hAnsi="Times New Roman" w:cs="Times New Roman" w:hint="eastAsia"/>
          <w:sz w:val="24"/>
          <w:szCs w:val="24"/>
        </w:rPr>
        <w:t>、</w:t>
      </w:r>
      <w:r w:rsidR="00CE3B8D" w:rsidRPr="00CE3B8D">
        <w:rPr>
          <w:rFonts w:ascii="Times New Roman" w:eastAsia="宋体" w:hAnsi="Times New Roman" w:cs="Times New Roman"/>
          <w:sz w:val="24"/>
          <w:szCs w:val="24"/>
        </w:rPr>
        <w:t>GB/T 38664.1-2020</w:t>
      </w:r>
      <w:r w:rsidR="00CE3B8D">
        <w:rPr>
          <w:rFonts w:ascii="Times New Roman" w:eastAsia="宋体" w:hAnsi="Times New Roman" w:cs="Times New Roman" w:hint="eastAsia"/>
          <w:sz w:val="24"/>
          <w:szCs w:val="24"/>
        </w:rPr>
        <w:t>、</w:t>
      </w:r>
      <w:r w:rsidR="00CE3B8D" w:rsidRPr="00CE3B8D">
        <w:rPr>
          <w:rFonts w:ascii="Times New Roman" w:eastAsia="宋体" w:hAnsi="Times New Roman" w:cs="Times New Roman"/>
          <w:sz w:val="24"/>
          <w:szCs w:val="24"/>
        </w:rPr>
        <w:t>GB/T 18391.1-2002</w:t>
      </w:r>
      <w:r w:rsidR="00CE3B8D">
        <w:rPr>
          <w:rFonts w:ascii="Times New Roman" w:eastAsia="宋体" w:hAnsi="Times New Roman" w:cs="Times New Roman" w:hint="eastAsia"/>
          <w:sz w:val="24"/>
          <w:szCs w:val="24"/>
        </w:rPr>
        <w:t>、</w:t>
      </w:r>
      <w:r w:rsidR="00CE3B8D" w:rsidRPr="00BD11D5">
        <w:rPr>
          <w:rFonts w:ascii="Times New Roman" w:eastAsia="宋体" w:hAnsi="Times New Roman" w:cs="Times New Roman"/>
          <w:sz w:val="24"/>
          <w:szCs w:val="24"/>
        </w:rPr>
        <w:t>GB/T 35295-2017</w:t>
      </w:r>
      <w:r w:rsidR="00CE3B8D">
        <w:rPr>
          <w:rFonts w:ascii="Times New Roman" w:eastAsia="宋体" w:hAnsi="Times New Roman" w:cs="Times New Roman" w:hint="eastAsia"/>
          <w:sz w:val="24"/>
          <w:szCs w:val="24"/>
        </w:rPr>
        <w:t>、</w:t>
      </w:r>
      <w:r w:rsidR="00CE3B8D" w:rsidRPr="00996A35">
        <w:rPr>
          <w:rFonts w:ascii="Times New Roman" w:eastAsia="宋体" w:hAnsi="Times New Roman" w:cs="Times New Roman"/>
          <w:sz w:val="24"/>
          <w:szCs w:val="24"/>
        </w:rPr>
        <w:t>GB/T 16820-2009</w:t>
      </w:r>
      <w:r w:rsidR="00CE3B8D">
        <w:rPr>
          <w:rFonts w:ascii="Times New Roman" w:eastAsia="宋体" w:hAnsi="Times New Roman" w:cs="Times New Roman" w:hint="eastAsia"/>
          <w:sz w:val="24"/>
          <w:szCs w:val="24"/>
        </w:rPr>
        <w:t>、</w:t>
      </w:r>
      <w:r w:rsidR="00CE3B8D" w:rsidRPr="00722A56">
        <w:rPr>
          <w:rFonts w:ascii="Times New Roman" w:eastAsia="宋体" w:hAnsi="Times New Roman" w:cs="Times New Roman"/>
          <w:sz w:val="24"/>
          <w:szCs w:val="24"/>
        </w:rPr>
        <w:t xml:space="preserve">HJ/T </w:t>
      </w:r>
      <w:r w:rsidR="00CE3B8D" w:rsidRPr="00722A56">
        <w:rPr>
          <w:rFonts w:ascii="Times New Roman" w:eastAsia="宋体" w:hAnsi="Times New Roman" w:cs="Times New Roman"/>
          <w:sz w:val="24"/>
          <w:szCs w:val="24"/>
        </w:rPr>
        <w:lastRenderedPageBreak/>
        <w:t>166-2004</w:t>
      </w:r>
      <w:r w:rsidR="00771516">
        <w:rPr>
          <w:rFonts w:ascii="Times New Roman" w:eastAsia="宋体" w:hAnsi="Times New Roman" w:cs="Times New Roman" w:hint="eastAsia"/>
          <w:sz w:val="24"/>
          <w:szCs w:val="24"/>
        </w:rPr>
        <w:t>、</w:t>
      </w:r>
      <w:r w:rsidR="00771516" w:rsidRPr="00224EA6">
        <w:rPr>
          <w:rFonts w:ascii="Times New Roman" w:eastAsia="宋体" w:hAnsi="Times New Roman" w:cs="Times New Roman"/>
          <w:sz w:val="24"/>
          <w:szCs w:val="24"/>
        </w:rPr>
        <w:t>DB33T 2349-2021</w:t>
      </w:r>
      <w:r w:rsidR="00CE3B8D">
        <w:rPr>
          <w:rFonts w:ascii="Times New Roman" w:eastAsia="宋体" w:hAnsi="Times New Roman" w:cs="Times New Roman" w:hint="eastAsia"/>
          <w:sz w:val="24"/>
          <w:szCs w:val="24"/>
        </w:rPr>
        <w:t>等标准文件，同时将“</w:t>
      </w:r>
      <w:r w:rsidR="00CE3B8D" w:rsidRPr="00FC24D0">
        <w:rPr>
          <w:rFonts w:ascii="Times New Roman" w:eastAsia="宋体" w:hAnsi="Times New Roman" w:cs="Times New Roman" w:hint="eastAsia"/>
          <w:sz w:val="24"/>
          <w:szCs w:val="24"/>
        </w:rPr>
        <w:t>污染场地公共源数据结构识别及大数据构建</w:t>
      </w:r>
      <w:r w:rsidR="00CE3B8D">
        <w:rPr>
          <w:rFonts w:ascii="Times New Roman" w:eastAsia="宋体" w:hAnsi="Times New Roman" w:cs="Times New Roman" w:hint="eastAsia"/>
          <w:sz w:val="24"/>
          <w:szCs w:val="24"/>
        </w:rPr>
        <w:t>”课题</w:t>
      </w:r>
      <w:r w:rsidR="00174369">
        <w:rPr>
          <w:rFonts w:ascii="Times New Roman" w:eastAsia="宋体" w:hAnsi="Times New Roman" w:cs="Times New Roman" w:hint="eastAsia"/>
          <w:sz w:val="24"/>
          <w:szCs w:val="24"/>
        </w:rPr>
        <w:t>研发</w:t>
      </w:r>
      <w:r w:rsidR="00CE3B8D">
        <w:rPr>
          <w:rFonts w:ascii="Times New Roman" w:eastAsia="宋体" w:hAnsi="Times New Roman" w:cs="Times New Roman" w:hint="eastAsia"/>
          <w:sz w:val="24"/>
          <w:szCs w:val="24"/>
        </w:rPr>
        <w:t>的相关技术和</w:t>
      </w:r>
      <w:r w:rsidR="00BF023E">
        <w:rPr>
          <w:rFonts w:ascii="Times New Roman" w:eastAsia="宋体" w:hAnsi="Times New Roman" w:cs="Times New Roman" w:hint="eastAsia"/>
          <w:sz w:val="24"/>
          <w:szCs w:val="24"/>
        </w:rPr>
        <w:t>形成的</w:t>
      </w:r>
      <w:r w:rsidR="00174369">
        <w:rPr>
          <w:rFonts w:ascii="Times New Roman" w:eastAsia="宋体" w:hAnsi="Times New Roman" w:cs="Times New Roman" w:hint="eastAsia"/>
          <w:sz w:val="24"/>
          <w:szCs w:val="24"/>
        </w:rPr>
        <w:t>工作</w:t>
      </w:r>
      <w:r w:rsidR="00CE3B8D">
        <w:rPr>
          <w:rFonts w:ascii="Times New Roman" w:eastAsia="宋体" w:hAnsi="Times New Roman" w:cs="Times New Roman" w:hint="eastAsia"/>
          <w:sz w:val="24"/>
          <w:szCs w:val="24"/>
        </w:rPr>
        <w:t>机制纳入本标准，</w:t>
      </w:r>
      <w:r w:rsidR="0053500E">
        <w:rPr>
          <w:rFonts w:ascii="Times New Roman" w:eastAsia="宋体" w:hAnsi="Times New Roman" w:cs="Times New Roman" w:hint="eastAsia"/>
          <w:sz w:val="24"/>
          <w:szCs w:val="24"/>
        </w:rPr>
        <w:t>使</w:t>
      </w:r>
      <w:r w:rsidR="00CE3B8D">
        <w:rPr>
          <w:rFonts w:ascii="Times New Roman" w:eastAsia="宋体" w:hAnsi="Times New Roman" w:cs="Times New Roman" w:hint="eastAsia"/>
          <w:sz w:val="24"/>
          <w:szCs w:val="24"/>
        </w:rPr>
        <w:t>标准的内容、技术和应用场景更符合实际需求。</w:t>
      </w:r>
    </w:p>
    <w:p w14:paraId="2FF699BE" w14:textId="5A9E3A81" w:rsidR="00C45137" w:rsidRDefault="00C45137" w:rsidP="006F75F0">
      <w:pPr>
        <w:spacing w:afterLines="100" w:after="312" w:line="360" w:lineRule="auto"/>
        <w:ind w:firstLineChars="200" w:firstLine="562"/>
        <w:outlineLvl w:val="1"/>
        <w:rPr>
          <w:rFonts w:ascii="Times New Roman" w:eastAsia="宋体" w:hAnsi="Times New Roman" w:cs="Times New Roman"/>
          <w:b/>
          <w:bCs/>
          <w:sz w:val="28"/>
          <w:szCs w:val="28"/>
        </w:rPr>
      </w:pPr>
      <w:r w:rsidRPr="006F75F0">
        <w:rPr>
          <w:rFonts w:ascii="Times New Roman" w:eastAsia="宋体" w:hAnsi="Times New Roman" w:cs="Times New Roman" w:hint="eastAsia"/>
          <w:b/>
          <w:bCs/>
          <w:sz w:val="28"/>
          <w:szCs w:val="28"/>
        </w:rPr>
        <w:t>2</w:t>
      </w:r>
      <w:r w:rsidRPr="006F75F0">
        <w:rPr>
          <w:rFonts w:ascii="Times New Roman" w:eastAsia="宋体" w:hAnsi="Times New Roman" w:cs="Times New Roman" w:hint="eastAsia"/>
          <w:b/>
          <w:bCs/>
          <w:sz w:val="28"/>
          <w:szCs w:val="28"/>
        </w:rPr>
        <w:t>、主要内容</w:t>
      </w:r>
    </w:p>
    <w:p w14:paraId="0337553D" w14:textId="49A75DE1" w:rsidR="000B5790" w:rsidRPr="000B5790" w:rsidRDefault="000B5790" w:rsidP="000B5790">
      <w:pPr>
        <w:spacing w:afterLines="100" w:after="312" w:line="360" w:lineRule="auto"/>
        <w:ind w:firstLineChars="200" w:firstLine="480"/>
        <w:rPr>
          <w:rFonts w:ascii="Times New Roman" w:eastAsia="宋体" w:hAnsi="Times New Roman" w:cs="Times New Roman"/>
          <w:sz w:val="24"/>
          <w:szCs w:val="24"/>
        </w:rPr>
      </w:pPr>
      <w:r w:rsidRPr="000B5790">
        <w:rPr>
          <w:rFonts w:ascii="Times New Roman" w:eastAsia="宋体" w:hAnsi="Times New Roman" w:cs="Times New Roman" w:hint="eastAsia"/>
          <w:sz w:val="24"/>
          <w:szCs w:val="24"/>
        </w:rPr>
        <w:t>本标准提出了共享交换的土壤环境数据范围、数据共享交换框架、共享交换流程和方法、数据资源管理等内容；规定了土壤环境数据资源与外部用户进行数据共享交换的方法和要求，供相关人员、部门及组织使用土壤环境数据时参考。</w:t>
      </w:r>
    </w:p>
    <w:p w14:paraId="39C0515F" w14:textId="30D3DB80" w:rsidR="00C45137" w:rsidRPr="005F4580" w:rsidRDefault="00581F16" w:rsidP="005F4580">
      <w:pPr>
        <w:spacing w:afterLines="100" w:after="312" w:line="360" w:lineRule="auto"/>
        <w:outlineLvl w:val="0"/>
        <w:rPr>
          <w:rStyle w:val="fontstyle21"/>
          <w:rFonts w:ascii="Times New Roman" w:hAnsi="Times New Roman" w:hint="default"/>
          <w:sz w:val="32"/>
          <w:szCs w:val="32"/>
        </w:rPr>
      </w:pPr>
      <w:r w:rsidRPr="005F4580">
        <w:rPr>
          <w:rStyle w:val="fontstyle21"/>
          <w:rFonts w:ascii="Times New Roman" w:hAnsi="Times New Roman" w:cs="Times New Roman" w:hint="default"/>
          <w:sz w:val="32"/>
          <w:szCs w:val="32"/>
        </w:rPr>
        <w:t>三、主要试验（或验证）的分析、综述报告，技术经济论证，预期的经济效</w:t>
      </w:r>
      <w:r w:rsidRPr="005F4580">
        <w:rPr>
          <w:rStyle w:val="fontstyle21"/>
          <w:rFonts w:ascii="Times New Roman" w:hAnsi="Times New Roman" w:hint="default"/>
          <w:sz w:val="32"/>
          <w:szCs w:val="32"/>
        </w:rPr>
        <w:t>果</w:t>
      </w:r>
    </w:p>
    <w:p w14:paraId="34E276B7" w14:textId="4316DDBA" w:rsidR="00C71C92" w:rsidRDefault="00900AFE" w:rsidP="00FA25F4">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土壤环境多</w:t>
      </w:r>
      <w:proofErr w:type="gramStart"/>
      <w:r>
        <w:rPr>
          <w:rFonts w:ascii="Times New Roman" w:eastAsia="宋体" w:hAnsi="Times New Roman" w:cs="Times New Roman" w:hint="eastAsia"/>
          <w:sz w:val="24"/>
          <w:szCs w:val="24"/>
        </w:rPr>
        <w:t>源数据</w:t>
      </w:r>
      <w:proofErr w:type="gramEnd"/>
      <w:r>
        <w:rPr>
          <w:rFonts w:ascii="Times New Roman" w:eastAsia="宋体" w:hAnsi="Times New Roman" w:cs="Times New Roman" w:hint="eastAsia"/>
          <w:sz w:val="24"/>
          <w:szCs w:val="24"/>
        </w:rPr>
        <w:t>经过标准化的集成整合，形成了以数据表为主的属性数据和以矢量、栅格数据为主的空间数据，并存储于土壤环境数据资源库。为减少前期数据收集整理的重复劳动，</w:t>
      </w:r>
      <w:proofErr w:type="gramStart"/>
      <w:r>
        <w:rPr>
          <w:rFonts w:ascii="Times New Roman" w:eastAsia="宋体" w:hAnsi="Times New Roman" w:cs="Times New Roman" w:hint="eastAsia"/>
          <w:sz w:val="24"/>
          <w:szCs w:val="24"/>
        </w:rPr>
        <w:t>让相关</w:t>
      </w:r>
      <w:proofErr w:type="gramEnd"/>
      <w:r>
        <w:rPr>
          <w:rFonts w:ascii="Times New Roman" w:eastAsia="宋体" w:hAnsi="Times New Roman" w:cs="Times New Roman" w:hint="eastAsia"/>
          <w:sz w:val="24"/>
          <w:szCs w:val="24"/>
        </w:rPr>
        <w:t>人员将工作重心放到土壤环境</w:t>
      </w:r>
      <w:r w:rsidR="00174369">
        <w:rPr>
          <w:rFonts w:ascii="Times New Roman" w:eastAsia="宋体" w:hAnsi="Times New Roman" w:cs="Times New Roman" w:hint="eastAsia"/>
          <w:sz w:val="24"/>
          <w:szCs w:val="24"/>
        </w:rPr>
        <w:t>管控</w:t>
      </w:r>
      <w:r>
        <w:rPr>
          <w:rFonts w:ascii="Times New Roman" w:eastAsia="宋体" w:hAnsi="Times New Roman" w:cs="Times New Roman" w:hint="eastAsia"/>
          <w:sz w:val="24"/>
          <w:szCs w:val="24"/>
        </w:rPr>
        <w:t>、</w:t>
      </w:r>
      <w:r w:rsidR="00FE0454">
        <w:rPr>
          <w:rFonts w:ascii="Times New Roman" w:eastAsia="宋体" w:hAnsi="Times New Roman" w:cs="Times New Roman" w:hint="eastAsia"/>
          <w:sz w:val="24"/>
          <w:szCs w:val="24"/>
        </w:rPr>
        <w:t>污染</w:t>
      </w:r>
      <w:r w:rsidR="00174369">
        <w:rPr>
          <w:rFonts w:ascii="Times New Roman" w:eastAsia="宋体" w:hAnsi="Times New Roman" w:cs="Times New Roman" w:hint="eastAsia"/>
          <w:sz w:val="24"/>
          <w:szCs w:val="24"/>
        </w:rPr>
        <w:t>修复</w:t>
      </w:r>
      <w:r>
        <w:rPr>
          <w:rFonts w:ascii="Times New Roman" w:eastAsia="宋体" w:hAnsi="Times New Roman" w:cs="Times New Roman" w:hint="eastAsia"/>
          <w:sz w:val="24"/>
          <w:szCs w:val="24"/>
        </w:rPr>
        <w:t>等工作上，进一步发挥土壤环境数据资源的价值，</w:t>
      </w:r>
      <w:r w:rsidRPr="000D73B2">
        <w:rPr>
          <w:rFonts w:ascii="Times New Roman" w:eastAsia="宋体" w:hAnsi="Times New Roman" w:cs="Times New Roman" w:hint="eastAsia"/>
          <w:sz w:val="24"/>
          <w:szCs w:val="24"/>
        </w:rPr>
        <w:t>拓展数据的应用范围</w:t>
      </w:r>
      <w:r>
        <w:rPr>
          <w:rFonts w:ascii="Times New Roman" w:eastAsia="宋体" w:hAnsi="Times New Roman" w:cs="Times New Roman" w:hint="eastAsia"/>
          <w:sz w:val="24"/>
          <w:szCs w:val="24"/>
        </w:rPr>
        <w:t>。同时，</w:t>
      </w:r>
      <w:r w:rsidR="00361CFE">
        <w:rPr>
          <w:rFonts w:ascii="Times New Roman" w:eastAsia="宋体" w:hAnsi="Times New Roman" w:cs="Times New Roman" w:hint="eastAsia"/>
          <w:sz w:val="24"/>
          <w:szCs w:val="24"/>
        </w:rPr>
        <w:t>用户</w:t>
      </w:r>
      <w:r>
        <w:rPr>
          <w:rFonts w:ascii="Times New Roman" w:eastAsia="宋体" w:hAnsi="Times New Roman" w:cs="Times New Roman" w:hint="eastAsia"/>
          <w:sz w:val="24"/>
          <w:szCs w:val="24"/>
        </w:rPr>
        <w:t>也可将</w:t>
      </w:r>
      <w:r w:rsidR="00361CFE">
        <w:rPr>
          <w:rFonts w:ascii="Times New Roman" w:eastAsia="宋体" w:hAnsi="Times New Roman" w:cs="Times New Roman" w:hint="eastAsia"/>
          <w:sz w:val="24"/>
          <w:szCs w:val="24"/>
        </w:rPr>
        <w:t>修正数据、</w:t>
      </w:r>
      <w:r>
        <w:rPr>
          <w:rFonts w:ascii="Times New Roman" w:eastAsia="宋体" w:hAnsi="Times New Roman" w:cs="Times New Roman" w:hint="eastAsia"/>
          <w:sz w:val="24"/>
          <w:szCs w:val="24"/>
        </w:rPr>
        <w:t>生产结果数据、本地数据交换到土壤环境数据资源库，形成规范统一、互通良好的土壤环境数据资源共享交换服务方案。</w:t>
      </w:r>
      <w:r w:rsidR="00FA25F4" w:rsidRPr="00DF0606">
        <w:rPr>
          <w:rFonts w:ascii="Times New Roman" w:eastAsia="宋体" w:hAnsi="Times New Roman" w:cs="Times New Roman" w:hint="eastAsia"/>
          <w:sz w:val="24"/>
          <w:szCs w:val="24"/>
        </w:rPr>
        <w:t>本标准统一规范了土壤环境数据</w:t>
      </w:r>
      <w:r w:rsidR="00FA25F4">
        <w:rPr>
          <w:rFonts w:ascii="Times New Roman" w:eastAsia="宋体" w:hAnsi="Times New Roman" w:cs="Times New Roman" w:hint="eastAsia"/>
          <w:sz w:val="24"/>
          <w:szCs w:val="24"/>
        </w:rPr>
        <w:t>资源</w:t>
      </w:r>
      <w:r w:rsidR="00FA25F4" w:rsidRPr="00DF0606">
        <w:rPr>
          <w:rFonts w:ascii="Times New Roman" w:eastAsia="宋体" w:hAnsi="Times New Roman" w:cs="Times New Roman" w:hint="eastAsia"/>
          <w:sz w:val="24"/>
          <w:szCs w:val="24"/>
        </w:rPr>
        <w:t>对外共享交换标准，提升了数据使用便捷度和效率，也为丰富土壤环境数据资源的提供一种途径，因而具有重要意义。</w:t>
      </w:r>
    </w:p>
    <w:p w14:paraId="4A9893E4" w14:textId="1E3A358C" w:rsidR="00233CA7" w:rsidRDefault="00057F8C" w:rsidP="00581F16">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本标准制定过程中，</w:t>
      </w:r>
      <w:r w:rsidR="008E5601">
        <w:rPr>
          <w:rFonts w:ascii="Times New Roman" w:eastAsia="宋体" w:hAnsi="Times New Roman" w:cs="Times New Roman" w:hint="eastAsia"/>
          <w:sz w:val="24"/>
          <w:szCs w:val="24"/>
        </w:rPr>
        <w:t>主要参考国家重点研发计划课题“</w:t>
      </w:r>
      <w:r w:rsidR="008E5601" w:rsidRPr="00FC24D0">
        <w:rPr>
          <w:rFonts w:ascii="Times New Roman" w:eastAsia="宋体" w:hAnsi="Times New Roman" w:cs="Times New Roman" w:hint="eastAsia"/>
          <w:sz w:val="24"/>
          <w:szCs w:val="24"/>
        </w:rPr>
        <w:t>污染场地公共源数据结构识别及大数据构建</w:t>
      </w:r>
      <w:r w:rsidR="008E5601">
        <w:rPr>
          <w:rFonts w:ascii="Times New Roman" w:eastAsia="宋体" w:hAnsi="Times New Roman" w:cs="Times New Roman" w:hint="eastAsia"/>
          <w:sz w:val="24"/>
          <w:szCs w:val="24"/>
        </w:rPr>
        <w:t>”执行过程中的技术方法、共享交换机制，并在不同层级的用户中进行了实践应用。</w:t>
      </w:r>
      <w:r w:rsidR="002B3A0F">
        <w:rPr>
          <w:rFonts w:ascii="Times New Roman" w:eastAsia="宋体" w:hAnsi="Times New Roman" w:cs="Times New Roman" w:hint="eastAsia"/>
          <w:sz w:val="24"/>
          <w:szCs w:val="24"/>
        </w:rPr>
        <w:t>涉及到的总体方案和技术方法如下。</w:t>
      </w:r>
    </w:p>
    <w:p w14:paraId="7D72A299" w14:textId="315F633D" w:rsidR="00DF0606" w:rsidRPr="00097C08" w:rsidRDefault="00C42FAE" w:rsidP="00097C08">
      <w:pPr>
        <w:spacing w:afterLines="100" w:after="312" w:line="360" w:lineRule="auto"/>
        <w:ind w:firstLineChars="200" w:firstLine="562"/>
        <w:outlineLvl w:val="1"/>
        <w:rPr>
          <w:rFonts w:ascii="Times New Roman" w:eastAsia="宋体" w:hAnsi="Times New Roman" w:cs="Times New Roman"/>
          <w:b/>
          <w:bCs/>
          <w:sz w:val="28"/>
          <w:szCs w:val="28"/>
        </w:rPr>
      </w:pPr>
      <w:r w:rsidRPr="00097C08">
        <w:rPr>
          <w:rFonts w:ascii="Times New Roman" w:eastAsia="宋体" w:hAnsi="Times New Roman" w:cs="Times New Roman" w:hint="eastAsia"/>
          <w:b/>
          <w:bCs/>
          <w:sz w:val="28"/>
          <w:szCs w:val="28"/>
        </w:rPr>
        <w:t>1</w:t>
      </w:r>
      <w:r w:rsidRPr="00097C08">
        <w:rPr>
          <w:rFonts w:ascii="Times New Roman" w:eastAsia="宋体" w:hAnsi="Times New Roman" w:cs="Times New Roman" w:hint="eastAsia"/>
          <w:b/>
          <w:bCs/>
          <w:sz w:val="28"/>
          <w:szCs w:val="28"/>
        </w:rPr>
        <w:t>、</w:t>
      </w:r>
      <w:r w:rsidR="00383A05" w:rsidRPr="00097C08">
        <w:rPr>
          <w:rFonts w:ascii="Times New Roman" w:eastAsia="宋体" w:hAnsi="Times New Roman" w:cs="Times New Roman" w:hint="eastAsia"/>
          <w:b/>
          <w:bCs/>
          <w:sz w:val="28"/>
          <w:szCs w:val="28"/>
        </w:rPr>
        <w:t>数据共享交换总体框架</w:t>
      </w:r>
    </w:p>
    <w:p w14:paraId="73A7B32B" w14:textId="77777777" w:rsidR="00C42FAE" w:rsidRPr="00D15029" w:rsidRDefault="00C42FAE" w:rsidP="00C42FAE">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以集成整合后的土壤环境数据资源库为基础，形成土壤环境数据资源目录，可对相关数据资源进行检索；利用数据库视图、</w:t>
      </w:r>
      <w:r>
        <w:rPr>
          <w:rFonts w:ascii="Times New Roman" w:eastAsia="宋体" w:hAnsi="Times New Roman" w:cs="Times New Roman" w:hint="eastAsia"/>
          <w:sz w:val="24"/>
          <w:szCs w:val="24"/>
        </w:rPr>
        <w:t>Web</w:t>
      </w:r>
      <w:r>
        <w:rPr>
          <w:rFonts w:ascii="Times New Roman" w:eastAsia="宋体" w:hAnsi="Times New Roman" w:cs="Times New Roman" w:hint="eastAsia"/>
          <w:sz w:val="24"/>
          <w:szCs w:val="24"/>
        </w:rPr>
        <w:t>服务、地图服务、</w:t>
      </w:r>
      <w:r>
        <w:rPr>
          <w:rFonts w:ascii="Times New Roman" w:eastAsia="宋体" w:hAnsi="Times New Roman" w:cs="Times New Roman" w:hint="eastAsia"/>
          <w:sz w:val="24"/>
          <w:szCs w:val="24"/>
        </w:rPr>
        <w:t>FTP</w:t>
      </w:r>
      <w:r>
        <w:rPr>
          <w:rFonts w:ascii="Times New Roman" w:eastAsia="宋体" w:hAnsi="Times New Roman" w:cs="Times New Roman" w:hint="eastAsia"/>
          <w:sz w:val="24"/>
          <w:szCs w:val="24"/>
        </w:rPr>
        <w:t>服务等方法，获得权限的其他部门、单位、组织等外部用户能获取到相应数据，以及</w:t>
      </w:r>
      <w:r>
        <w:rPr>
          <w:rFonts w:ascii="Times New Roman" w:eastAsia="宋体" w:hAnsi="Times New Roman" w:cs="Times New Roman" w:hint="eastAsia"/>
          <w:sz w:val="24"/>
          <w:szCs w:val="24"/>
        </w:rPr>
        <w:lastRenderedPageBreak/>
        <w:t>空间数据的原始数据；同时，</w:t>
      </w:r>
      <w:r w:rsidRPr="00697CFE">
        <w:rPr>
          <w:rFonts w:ascii="Times New Roman" w:eastAsia="宋体" w:hAnsi="Times New Roman" w:cs="Times New Roman" w:hint="eastAsia"/>
          <w:sz w:val="24"/>
          <w:szCs w:val="24"/>
        </w:rPr>
        <w:t>外部用户可以通过相关中间件或功能模块，</w:t>
      </w:r>
      <w:r>
        <w:rPr>
          <w:rFonts w:ascii="Times New Roman" w:eastAsia="宋体" w:hAnsi="Times New Roman" w:cs="Times New Roman" w:hint="eastAsia"/>
          <w:sz w:val="24"/>
          <w:szCs w:val="24"/>
        </w:rPr>
        <w:t>将修正数据、生产结果数据、本地数据等</w:t>
      </w:r>
      <w:r w:rsidRPr="00697CFE">
        <w:rPr>
          <w:rFonts w:ascii="Times New Roman" w:eastAsia="宋体" w:hAnsi="Times New Roman" w:cs="Times New Roman" w:hint="eastAsia"/>
          <w:sz w:val="24"/>
          <w:szCs w:val="24"/>
        </w:rPr>
        <w:t>交换到</w:t>
      </w:r>
      <w:r w:rsidRPr="00314633">
        <w:rPr>
          <w:rFonts w:ascii="Times New Roman" w:eastAsia="宋体" w:hAnsi="Times New Roman" w:cs="Times New Roman" w:hint="eastAsia"/>
          <w:sz w:val="24"/>
          <w:szCs w:val="24"/>
        </w:rPr>
        <w:t>土壤环境数据资源库</w:t>
      </w:r>
      <w:r>
        <w:rPr>
          <w:rFonts w:ascii="Times New Roman" w:eastAsia="宋体" w:hAnsi="Times New Roman" w:cs="Times New Roman" w:hint="eastAsia"/>
          <w:sz w:val="24"/>
          <w:szCs w:val="24"/>
        </w:rPr>
        <w:t>。</w:t>
      </w:r>
    </w:p>
    <w:p w14:paraId="3D1A567E" w14:textId="3FD6A15E" w:rsidR="00383A05" w:rsidRPr="00097C08" w:rsidRDefault="00D40372" w:rsidP="00097C08">
      <w:pPr>
        <w:spacing w:afterLines="100" w:after="312" w:line="360" w:lineRule="auto"/>
        <w:ind w:firstLineChars="200" w:firstLine="562"/>
        <w:outlineLvl w:val="1"/>
        <w:rPr>
          <w:rFonts w:ascii="Times New Roman" w:eastAsia="宋体" w:hAnsi="Times New Roman" w:cs="Times New Roman"/>
          <w:b/>
          <w:bCs/>
          <w:sz w:val="28"/>
          <w:szCs w:val="28"/>
        </w:rPr>
      </w:pPr>
      <w:r w:rsidRPr="00097C08">
        <w:rPr>
          <w:rFonts w:ascii="Times New Roman" w:eastAsia="宋体" w:hAnsi="Times New Roman" w:cs="Times New Roman"/>
          <w:b/>
          <w:bCs/>
          <w:sz w:val="28"/>
          <w:szCs w:val="28"/>
        </w:rPr>
        <w:t>2</w:t>
      </w:r>
      <w:r w:rsidRPr="00097C08">
        <w:rPr>
          <w:rFonts w:ascii="Times New Roman" w:eastAsia="宋体" w:hAnsi="Times New Roman" w:cs="Times New Roman" w:hint="eastAsia"/>
          <w:b/>
          <w:bCs/>
          <w:sz w:val="28"/>
          <w:szCs w:val="28"/>
        </w:rPr>
        <w:t>、数据共享</w:t>
      </w:r>
      <w:r w:rsidR="004F5097" w:rsidRPr="00097C08">
        <w:rPr>
          <w:rFonts w:ascii="Times New Roman" w:eastAsia="宋体" w:hAnsi="Times New Roman" w:cs="Times New Roman" w:hint="eastAsia"/>
          <w:b/>
          <w:bCs/>
          <w:sz w:val="28"/>
          <w:szCs w:val="28"/>
        </w:rPr>
        <w:t>交换</w:t>
      </w:r>
      <w:r w:rsidRPr="00097C08">
        <w:rPr>
          <w:rFonts w:ascii="Times New Roman" w:eastAsia="宋体" w:hAnsi="Times New Roman" w:cs="Times New Roman" w:hint="eastAsia"/>
          <w:b/>
          <w:bCs/>
          <w:sz w:val="28"/>
          <w:szCs w:val="28"/>
        </w:rPr>
        <w:t>流程</w:t>
      </w:r>
    </w:p>
    <w:p w14:paraId="41CF3DF9" w14:textId="155F62B8" w:rsidR="00C14432" w:rsidRPr="00F00D4B" w:rsidRDefault="003B0CB4" w:rsidP="00CF1736">
      <w:pPr>
        <w:spacing w:line="360" w:lineRule="auto"/>
        <w:ind w:firstLineChars="200" w:firstLine="480"/>
        <w:rPr>
          <w:rFonts w:ascii="Times New Roman" w:eastAsia="宋体" w:hAnsi="Times New Roman" w:cs="Times New Roman"/>
          <w:sz w:val="24"/>
          <w:szCs w:val="24"/>
        </w:rPr>
      </w:pPr>
      <w:r w:rsidRPr="00F00D4B">
        <w:rPr>
          <w:rFonts w:ascii="Times New Roman" w:eastAsia="宋体" w:hAnsi="Times New Roman" w:cs="Times New Roman" w:hint="eastAsia"/>
          <w:sz w:val="24"/>
          <w:szCs w:val="24"/>
        </w:rPr>
        <w:t>土壤环境数据资源的共享交换主要流程为，首先利用数据目录开放相关数据资源，用户</w:t>
      </w:r>
      <w:r w:rsidR="00355590" w:rsidRPr="00F00D4B">
        <w:rPr>
          <w:rFonts w:ascii="Times New Roman" w:eastAsia="宋体" w:hAnsi="Times New Roman" w:cs="Times New Roman" w:hint="eastAsia"/>
          <w:sz w:val="24"/>
          <w:szCs w:val="24"/>
        </w:rPr>
        <w:t>通过数据资源库目录检索数据资源，查询到所需的数据；其次，根据相应数据的共享等级，</w:t>
      </w:r>
      <w:r w:rsidR="00D802C9" w:rsidRPr="00F00D4B">
        <w:rPr>
          <w:rFonts w:ascii="Times New Roman" w:eastAsia="宋体" w:hAnsi="Times New Roman" w:cs="Times New Roman" w:hint="eastAsia"/>
          <w:sz w:val="24"/>
          <w:szCs w:val="24"/>
        </w:rPr>
        <w:t>用户直接或申请获取相关数据；</w:t>
      </w:r>
      <w:r w:rsidR="005217AE" w:rsidRPr="00F00D4B">
        <w:rPr>
          <w:rFonts w:ascii="Times New Roman" w:eastAsia="宋体" w:hAnsi="Times New Roman" w:cs="Times New Roman" w:hint="eastAsia"/>
          <w:sz w:val="24"/>
          <w:szCs w:val="24"/>
        </w:rPr>
        <w:t>再次，</w:t>
      </w:r>
      <w:r w:rsidR="00155492" w:rsidRPr="00F00D4B">
        <w:rPr>
          <w:rFonts w:ascii="Times New Roman" w:eastAsia="宋体" w:hAnsi="Times New Roman" w:cs="Times New Roman" w:hint="eastAsia"/>
          <w:sz w:val="24"/>
          <w:szCs w:val="24"/>
        </w:rPr>
        <w:t>对于有修正的共享数据资源，可以将修正数据</w:t>
      </w:r>
      <w:r w:rsidR="00806195" w:rsidRPr="00F00D4B">
        <w:rPr>
          <w:rFonts w:ascii="Times New Roman" w:eastAsia="宋体" w:hAnsi="Times New Roman" w:cs="Times New Roman" w:hint="eastAsia"/>
          <w:sz w:val="24"/>
          <w:szCs w:val="24"/>
        </w:rPr>
        <w:t>交换到土壤环境数据资源库，也可将生产结果数据、本地数据交换到土壤环境数据资源库</w:t>
      </w:r>
      <w:r w:rsidR="00F00D4B" w:rsidRPr="00F00D4B">
        <w:rPr>
          <w:rFonts w:ascii="Times New Roman" w:eastAsia="宋体" w:hAnsi="Times New Roman" w:cs="Times New Roman" w:hint="eastAsia"/>
          <w:sz w:val="24"/>
          <w:szCs w:val="24"/>
        </w:rPr>
        <w:t>；</w:t>
      </w:r>
      <w:r w:rsidR="00464B89">
        <w:rPr>
          <w:rFonts w:ascii="Times New Roman" w:eastAsia="宋体" w:hAnsi="Times New Roman" w:cs="Times New Roman" w:hint="eastAsia"/>
          <w:sz w:val="24"/>
          <w:szCs w:val="24"/>
        </w:rPr>
        <w:t>最后，</w:t>
      </w:r>
      <w:r w:rsidR="00C14432" w:rsidRPr="00F00D4B">
        <w:rPr>
          <w:rFonts w:ascii="Times New Roman" w:eastAsia="宋体" w:hAnsi="Times New Roman" w:cs="Times New Roman" w:hint="eastAsia"/>
          <w:sz w:val="24"/>
          <w:szCs w:val="24"/>
        </w:rPr>
        <w:t>数据库管理人员对用户</w:t>
      </w:r>
      <w:r w:rsidR="0004328E">
        <w:rPr>
          <w:rFonts w:ascii="Times New Roman" w:eastAsia="宋体" w:hAnsi="Times New Roman" w:cs="Times New Roman" w:hint="eastAsia"/>
          <w:sz w:val="24"/>
          <w:szCs w:val="24"/>
        </w:rPr>
        <w:t>交换</w:t>
      </w:r>
      <w:r w:rsidR="00C14432" w:rsidRPr="00F00D4B">
        <w:rPr>
          <w:rFonts w:ascii="Times New Roman" w:eastAsia="宋体" w:hAnsi="Times New Roman" w:cs="Times New Roman" w:hint="eastAsia"/>
          <w:sz w:val="24"/>
          <w:szCs w:val="24"/>
        </w:rPr>
        <w:t>的数据进行审核，将通过审核的数据更新到数据资源库。</w:t>
      </w:r>
    </w:p>
    <w:p w14:paraId="2B25E734" w14:textId="4149C8EC" w:rsidR="00C14432" w:rsidRPr="007D77BC" w:rsidRDefault="005C1233" w:rsidP="007D77BC">
      <w:pPr>
        <w:spacing w:afterLines="100" w:after="312" w:line="360" w:lineRule="auto"/>
        <w:ind w:firstLineChars="200" w:firstLine="562"/>
        <w:outlineLvl w:val="1"/>
        <w:rPr>
          <w:rFonts w:ascii="Times New Roman" w:eastAsia="宋体" w:hAnsi="Times New Roman" w:cs="Times New Roman"/>
          <w:b/>
          <w:bCs/>
          <w:sz w:val="28"/>
          <w:szCs w:val="28"/>
        </w:rPr>
      </w:pPr>
      <w:r w:rsidRPr="007D77BC">
        <w:rPr>
          <w:rFonts w:ascii="Times New Roman" w:eastAsia="宋体" w:hAnsi="Times New Roman" w:cs="Times New Roman" w:hint="eastAsia"/>
          <w:b/>
          <w:bCs/>
          <w:sz w:val="28"/>
          <w:szCs w:val="28"/>
        </w:rPr>
        <w:t>3</w:t>
      </w:r>
      <w:r w:rsidRPr="007D77BC">
        <w:rPr>
          <w:rFonts w:ascii="Times New Roman" w:eastAsia="宋体" w:hAnsi="Times New Roman" w:cs="Times New Roman" w:hint="eastAsia"/>
          <w:b/>
          <w:bCs/>
          <w:sz w:val="28"/>
          <w:szCs w:val="28"/>
        </w:rPr>
        <w:t>、</w:t>
      </w:r>
      <w:r w:rsidR="00741C03" w:rsidRPr="007D77BC">
        <w:rPr>
          <w:rFonts w:ascii="Times New Roman" w:eastAsia="宋体" w:hAnsi="Times New Roman" w:cs="Times New Roman" w:hint="eastAsia"/>
          <w:b/>
          <w:bCs/>
          <w:sz w:val="28"/>
          <w:szCs w:val="28"/>
        </w:rPr>
        <w:t>数据共享交换管理</w:t>
      </w:r>
    </w:p>
    <w:p w14:paraId="08C7B7D5" w14:textId="4C3513A9" w:rsidR="006D2FD2" w:rsidRPr="006D2FD2" w:rsidRDefault="006D2FD2" w:rsidP="003A434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sidRPr="006D2FD2">
        <w:rPr>
          <w:rFonts w:ascii="Times New Roman" w:eastAsia="宋体" w:hAnsi="Times New Roman" w:cs="Times New Roman" w:hint="eastAsia"/>
          <w:sz w:val="24"/>
          <w:szCs w:val="24"/>
        </w:rPr>
        <w:t>数据资源目录</w:t>
      </w:r>
    </w:p>
    <w:p w14:paraId="46ADD7B5" w14:textId="2E4F8207" w:rsidR="006D2FD2" w:rsidRDefault="006D2FD2" w:rsidP="003A4347">
      <w:pPr>
        <w:spacing w:line="360" w:lineRule="auto"/>
        <w:ind w:firstLineChars="200" w:firstLine="480"/>
        <w:rPr>
          <w:rFonts w:ascii="Times New Roman" w:eastAsia="宋体" w:hAnsi="Times New Roman" w:cs="Times New Roman"/>
          <w:sz w:val="24"/>
          <w:szCs w:val="24"/>
        </w:rPr>
      </w:pPr>
      <w:r w:rsidRPr="006D2FD2">
        <w:rPr>
          <w:rFonts w:ascii="Times New Roman" w:eastAsia="宋体" w:hAnsi="Times New Roman" w:cs="Times New Roman" w:hint="eastAsia"/>
          <w:sz w:val="24"/>
          <w:szCs w:val="24"/>
        </w:rPr>
        <w:t>利用数据目录对集成整合的土壤环境数据资源进行管理。数据目录是土壤环境数据的集中式元数据存储库，目的是使数据资源管理变得简单有效，方便共享其收集和存储的数据信息，数据目录管理包含但不限于目录创建、目录编制、目录审核以及目录更新等。</w:t>
      </w:r>
    </w:p>
    <w:p w14:paraId="3B3C204F" w14:textId="677A1652" w:rsidR="00CC31DD" w:rsidRDefault="00CC31DD" w:rsidP="003A434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sidRPr="00CC31DD">
        <w:rPr>
          <w:rFonts w:ascii="Times New Roman" w:eastAsia="宋体" w:hAnsi="Times New Roman" w:cs="Times New Roman" w:hint="eastAsia"/>
          <w:sz w:val="24"/>
          <w:szCs w:val="24"/>
        </w:rPr>
        <w:t>数据安全管理</w:t>
      </w:r>
    </w:p>
    <w:p w14:paraId="51B73A47" w14:textId="1A76D67C" w:rsidR="0082249E" w:rsidRDefault="00B200A4" w:rsidP="003A434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数据安全管理包括数据备份、用户等级设置及数据库日志管理等内容。</w:t>
      </w:r>
    </w:p>
    <w:p w14:paraId="270EE750" w14:textId="7406EB58" w:rsidR="0082249E" w:rsidRDefault="0082249E" w:rsidP="003A434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sidRPr="0082249E">
        <w:rPr>
          <w:rFonts w:ascii="Times New Roman" w:eastAsia="宋体" w:hAnsi="Times New Roman" w:cs="Times New Roman" w:hint="eastAsia"/>
          <w:sz w:val="24"/>
          <w:szCs w:val="24"/>
        </w:rPr>
        <w:t>用户和质量管理</w:t>
      </w:r>
    </w:p>
    <w:p w14:paraId="487F746C" w14:textId="3AE94DA7" w:rsidR="00A20110" w:rsidRPr="00C14432" w:rsidRDefault="00A20110" w:rsidP="003A4347">
      <w:pPr>
        <w:spacing w:line="360" w:lineRule="auto"/>
        <w:ind w:firstLineChars="200" w:firstLine="480"/>
        <w:rPr>
          <w:rFonts w:ascii="Times New Roman" w:eastAsia="宋体" w:hAnsi="Times New Roman" w:cs="Times New Roman"/>
          <w:sz w:val="24"/>
          <w:szCs w:val="24"/>
        </w:rPr>
      </w:pPr>
      <w:r w:rsidRPr="0082249E">
        <w:rPr>
          <w:rFonts w:ascii="Times New Roman" w:eastAsia="宋体" w:hAnsi="Times New Roman" w:cs="Times New Roman" w:hint="eastAsia"/>
          <w:sz w:val="24"/>
          <w:szCs w:val="24"/>
        </w:rPr>
        <w:t>用户和质量管理</w:t>
      </w:r>
      <w:r>
        <w:rPr>
          <w:rFonts w:ascii="Times New Roman" w:eastAsia="宋体" w:hAnsi="Times New Roman" w:cs="Times New Roman" w:hint="eastAsia"/>
          <w:sz w:val="24"/>
          <w:szCs w:val="24"/>
        </w:rPr>
        <w:t>包括用户数据资源审核、用户管理、交流沟通机制等内容</w:t>
      </w:r>
      <w:r w:rsidR="00C90E8C">
        <w:rPr>
          <w:rFonts w:ascii="Times New Roman" w:eastAsia="宋体" w:hAnsi="Times New Roman" w:cs="Times New Roman" w:hint="eastAsia"/>
          <w:sz w:val="24"/>
          <w:szCs w:val="24"/>
        </w:rPr>
        <w:t>。</w:t>
      </w:r>
    </w:p>
    <w:p w14:paraId="5BA09436" w14:textId="7BE802EA" w:rsidR="00233CA7" w:rsidRPr="005F4580" w:rsidRDefault="00703007" w:rsidP="005F4580">
      <w:pPr>
        <w:spacing w:afterLines="100" w:after="312" w:line="360" w:lineRule="auto"/>
        <w:outlineLvl w:val="0"/>
        <w:rPr>
          <w:rStyle w:val="fontstyle21"/>
          <w:rFonts w:ascii="Times New Roman" w:hAnsi="Times New Roman" w:cs="Times New Roman" w:hint="default"/>
          <w:sz w:val="32"/>
          <w:szCs w:val="32"/>
        </w:rPr>
      </w:pPr>
      <w:r w:rsidRPr="005F4580">
        <w:rPr>
          <w:rStyle w:val="fontstyle21"/>
          <w:rFonts w:ascii="Times New Roman" w:hAnsi="Times New Roman" w:cs="Times New Roman" w:hint="default"/>
          <w:sz w:val="32"/>
          <w:szCs w:val="32"/>
        </w:rPr>
        <w:t>四、标准涉及的相关知识产权说明</w:t>
      </w:r>
    </w:p>
    <w:p w14:paraId="0A024788" w14:textId="46FA9446" w:rsidR="00F43272" w:rsidRPr="00087DF5" w:rsidRDefault="00BF023E" w:rsidP="00F43272">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在本标准制定过程中，利用了起草单位编制的《</w:t>
      </w:r>
      <w:r>
        <w:rPr>
          <w:rFonts w:ascii="Times New Roman" w:eastAsia="宋体" w:hAnsi="Times New Roman" w:cs="Times New Roman"/>
          <w:sz w:val="24"/>
          <w:szCs w:val="24"/>
        </w:rPr>
        <w:t xml:space="preserve">GB/T 41224-2021/ISO 28256:2013 </w:t>
      </w:r>
      <w:r>
        <w:rPr>
          <w:rFonts w:ascii="Times New Roman" w:eastAsia="宋体" w:hAnsi="Times New Roman" w:cs="Times New Roman"/>
          <w:sz w:val="24"/>
          <w:szCs w:val="24"/>
        </w:rPr>
        <w:t>土壤质量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土壤相关数据的数字交换</w:t>
      </w:r>
      <w:r>
        <w:rPr>
          <w:rFonts w:ascii="Times New Roman" w:eastAsia="宋体" w:hAnsi="Times New Roman" w:cs="Times New Roman" w:hint="eastAsia"/>
          <w:sz w:val="24"/>
          <w:szCs w:val="24"/>
        </w:rPr>
        <w:t>》相关内容。</w:t>
      </w:r>
    </w:p>
    <w:p w14:paraId="0EF8CED6" w14:textId="5FA9A9EF" w:rsidR="00703007" w:rsidRPr="005F4580" w:rsidRDefault="00703007" w:rsidP="005F4580">
      <w:pPr>
        <w:spacing w:afterLines="100" w:after="312" w:line="360" w:lineRule="auto"/>
        <w:outlineLvl w:val="0"/>
        <w:rPr>
          <w:rStyle w:val="fontstyle21"/>
          <w:rFonts w:ascii="Times New Roman" w:hAnsi="Times New Roman" w:cs="Times New Roman" w:hint="default"/>
          <w:sz w:val="32"/>
          <w:szCs w:val="32"/>
        </w:rPr>
      </w:pPr>
      <w:r w:rsidRPr="005F4580">
        <w:rPr>
          <w:rStyle w:val="fontstyle21"/>
          <w:rFonts w:ascii="Times New Roman" w:hAnsi="Times New Roman" w:cs="Times New Roman" w:hint="default"/>
          <w:sz w:val="32"/>
          <w:szCs w:val="32"/>
        </w:rPr>
        <w:t>五、采用国际标准的程度与水平的简要说明，与现行有关法律法规和强制性标准的关系</w:t>
      </w:r>
    </w:p>
    <w:p w14:paraId="79928643" w14:textId="530CF007" w:rsidR="00151D6D" w:rsidRPr="00087DF5" w:rsidRDefault="00151D6D" w:rsidP="00151D6D">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经查，国外目前还没有土壤环境数据</w:t>
      </w:r>
      <w:r w:rsidR="00DA1BD3">
        <w:rPr>
          <w:rFonts w:ascii="Times New Roman" w:eastAsia="宋体" w:hAnsi="Times New Roman" w:cs="Times New Roman" w:hint="eastAsia"/>
          <w:sz w:val="24"/>
          <w:szCs w:val="24"/>
        </w:rPr>
        <w:t>资源共享交换</w:t>
      </w:r>
      <w:r>
        <w:rPr>
          <w:rFonts w:ascii="Times New Roman" w:eastAsia="宋体" w:hAnsi="Times New Roman" w:cs="Times New Roman" w:hint="eastAsia"/>
          <w:sz w:val="24"/>
          <w:szCs w:val="24"/>
        </w:rPr>
        <w:t>相关标准。</w:t>
      </w:r>
      <w:r w:rsidRPr="009B0787">
        <w:rPr>
          <w:rFonts w:ascii="Times New Roman" w:eastAsia="宋体" w:hAnsi="Times New Roman" w:cs="Times New Roman" w:hint="eastAsia"/>
          <w:sz w:val="24"/>
          <w:szCs w:val="24"/>
        </w:rPr>
        <w:t>本标准与有关的现行法律、法规和强制性国家标准无冲突。</w:t>
      </w:r>
    </w:p>
    <w:p w14:paraId="653A89DB" w14:textId="2AFDAB88" w:rsidR="00703007" w:rsidRPr="005F4580" w:rsidRDefault="00703007" w:rsidP="005F4580">
      <w:pPr>
        <w:spacing w:afterLines="100" w:after="312" w:line="360" w:lineRule="auto"/>
        <w:outlineLvl w:val="0"/>
        <w:rPr>
          <w:rStyle w:val="fontstyle21"/>
          <w:rFonts w:ascii="Times New Roman" w:hAnsi="Times New Roman" w:cs="Times New Roman" w:hint="default"/>
          <w:sz w:val="32"/>
          <w:szCs w:val="32"/>
        </w:rPr>
      </w:pPr>
      <w:r w:rsidRPr="005F4580">
        <w:rPr>
          <w:rStyle w:val="fontstyle21"/>
          <w:rFonts w:ascii="Times New Roman" w:hAnsi="Times New Roman" w:cs="Times New Roman" w:hint="default"/>
          <w:sz w:val="32"/>
          <w:szCs w:val="32"/>
        </w:rPr>
        <w:t>六、重大意见分歧的处理经过和依据</w:t>
      </w:r>
    </w:p>
    <w:p w14:paraId="4901C23A" w14:textId="77777777" w:rsidR="00116B22" w:rsidRPr="00087DF5" w:rsidRDefault="00116B22" w:rsidP="00116B22">
      <w:pPr>
        <w:spacing w:afterLines="100" w:after="312" w:line="360" w:lineRule="auto"/>
        <w:ind w:firstLineChars="200" w:firstLine="480"/>
        <w:rPr>
          <w:rFonts w:ascii="Times New Roman" w:eastAsia="宋体" w:hAnsi="Times New Roman" w:cs="Times New Roman"/>
          <w:sz w:val="24"/>
          <w:szCs w:val="24"/>
        </w:rPr>
      </w:pPr>
      <w:r w:rsidRPr="000E2657">
        <w:rPr>
          <w:rFonts w:ascii="Times New Roman" w:eastAsia="宋体" w:hAnsi="Times New Roman" w:cs="Times New Roman" w:hint="eastAsia"/>
          <w:sz w:val="24"/>
          <w:szCs w:val="24"/>
        </w:rPr>
        <w:t>本标准在制定过程中未出现重大分歧意见</w:t>
      </w:r>
      <w:r w:rsidRPr="00C27F4A">
        <w:rPr>
          <w:rFonts w:ascii="Times New Roman" w:eastAsia="宋体" w:hAnsi="Times New Roman" w:cs="Times New Roman" w:hint="eastAsia"/>
          <w:sz w:val="24"/>
          <w:szCs w:val="24"/>
        </w:rPr>
        <w:t>。</w:t>
      </w:r>
    </w:p>
    <w:p w14:paraId="37D53702" w14:textId="4EEB3C75" w:rsidR="00703007" w:rsidRPr="001B16F2" w:rsidRDefault="00703007" w:rsidP="001B16F2">
      <w:pPr>
        <w:spacing w:afterLines="100" w:after="312" w:line="360" w:lineRule="auto"/>
        <w:outlineLvl w:val="0"/>
        <w:rPr>
          <w:rStyle w:val="fontstyle21"/>
          <w:rFonts w:ascii="Times New Roman" w:hAnsi="Times New Roman" w:hint="default"/>
          <w:sz w:val="32"/>
          <w:szCs w:val="32"/>
        </w:rPr>
      </w:pPr>
      <w:r w:rsidRPr="001B16F2">
        <w:rPr>
          <w:rStyle w:val="fontstyle21"/>
          <w:rFonts w:ascii="Times New Roman" w:hAnsi="Times New Roman" w:cs="Times New Roman" w:hint="default"/>
          <w:sz w:val="32"/>
          <w:szCs w:val="32"/>
        </w:rPr>
        <w:t>七、其他应予说明的事项</w:t>
      </w:r>
    </w:p>
    <w:p w14:paraId="4628F8A3" w14:textId="7D236C50" w:rsidR="00303490" w:rsidRDefault="002D3F33" w:rsidP="00581F16">
      <w:pPr>
        <w:spacing w:afterLines="100" w:after="312" w:line="360" w:lineRule="auto"/>
        <w:ind w:firstLineChars="200" w:firstLine="480"/>
        <w:rPr>
          <w:rFonts w:ascii="Times New Roman" w:eastAsia="宋体" w:hAnsi="Times New Roman" w:cs="Times New Roman"/>
          <w:sz w:val="24"/>
          <w:szCs w:val="24"/>
        </w:rPr>
      </w:pPr>
      <w:r w:rsidRPr="004922CE">
        <w:rPr>
          <w:rFonts w:ascii="Times New Roman" w:eastAsia="宋体" w:hAnsi="Times New Roman" w:cs="Times New Roman" w:hint="eastAsia"/>
          <w:sz w:val="24"/>
          <w:szCs w:val="24"/>
        </w:rPr>
        <w:t>本标准在</w:t>
      </w:r>
      <w:r>
        <w:rPr>
          <w:rFonts w:ascii="Times New Roman" w:eastAsia="宋体" w:hAnsi="Times New Roman" w:cs="Times New Roman" w:hint="eastAsia"/>
          <w:sz w:val="24"/>
          <w:szCs w:val="24"/>
        </w:rPr>
        <w:t>研发、调研、</w:t>
      </w:r>
      <w:r w:rsidRPr="004922CE">
        <w:rPr>
          <w:rFonts w:ascii="Times New Roman" w:eastAsia="宋体" w:hAnsi="Times New Roman" w:cs="Times New Roman" w:hint="eastAsia"/>
          <w:sz w:val="24"/>
          <w:szCs w:val="24"/>
        </w:rPr>
        <w:t>起草</w:t>
      </w:r>
      <w:r>
        <w:rPr>
          <w:rFonts w:ascii="Times New Roman" w:eastAsia="宋体" w:hAnsi="Times New Roman" w:cs="Times New Roman" w:hint="eastAsia"/>
          <w:sz w:val="24"/>
          <w:szCs w:val="24"/>
        </w:rPr>
        <w:t>等</w:t>
      </w:r>
      <w:r w:rsidRPr="004922CE">
        <w:rPr>
          <w:rFonts w:ascii="Times New Roman" w:eastAsia="宋体" w:hAnsi="Times New Roman" w:cs="Times New Roman" w:hint="eastAsia"/>
          <w:sz w:val="24"/>
          <w:szCs w:val="24"/>
        </w:rPr>
        <w:t>过程中，</w:t>
      </w:r>
      <w:r>
        <w:rPr>
          <w:rFonts w:ascii="Times New Roman" w:eastAsia="宋体" w:hAnsi="Times New Roman" w:cs="Times New Roman" w:hint="eastAsia"/>
          <w:sz w:val="24"/>
          <w:szCs w:val="24"/>
        </w:rPr>
        <w:t>得到了国家重点研发计划</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w:t>
      </w:r>
      <w:r w:rsidRPr="004922CE">
        <w:rPr>
          <w:rFonts w:ascii="Times New Roman" w:eastAsia="宋体" w:hAnsi="Times New Roman" w:cs="Times New Roman" w:hint="eastAsia"/>
          <w:sz w:val="24"/>
          <w:szCs w:val="24"/>
        </w:rPr>
        <w:t>污染场地大数据与智能化管控关键技术</w:t>
      </w:r>
      <w:r>
        <w:rPr>
          <w:rFonts w:ascii="Times New Roman" w:eastAsia="宋体" w:hAnsi="Times New Roman" w:cs="Times New Roman" w:hint="eastAsia"/>
          <w:sz w:val="24"/>
          <w:szCs w:val="24"/>
        </w:rPr>
        <w:t>”项目组其他参与单位的大力支持，</w:t>
      </w:r>
      <w:r w:rsidRPr="004922CE">
        <w:rPr>
          <w:rFonts w:ascii="Times New Roman" w:eastAsia="宋体" w:hAnsi="Times New Roman" w:cs="Times New Roman" w:hint="eastAsia"/>
          <w:sz w:val="24"/>
          <w:szCs w:val="24"/>
        </w:rPr>
        <w:t>来自高校、</w:t>
      </w:r>
      <w:r>
        <w:rPr>
          <w:rFonts w:ascii="Times New Roman" w:eastAsia="宋体" w:hAnsi="Times New Roman" w:cs="Times New Roman" w:hint="eastAsia"/>
          <w:sz w:val="24"/>
          <w:szCs w:val="24"/>
        </w:rPr>
        <w:t>业务单位、企业</w:t>
      </w:r>
      <w:r w:rsidRPr="004922CE">
        <w:rPr>
          <w:rFonts w:ascii="Times New Roman" w:eastAsia="宋体" w:hAnsi="Times New Roman" w:cs="Times New Roman" w:hint="eastAsia"/>
          <w:sz w:val="24"/>
          <w:szCs w:val="24"/>
        </w:rPr>
        <w:t>的专家学者与众多专业人士均提供了宝贵意见和经验，对标准的起草和完善起到重要作用</w:t>
      </w:r>
      <w:r>
        <w:rPr>
          <w:rFonts w:ascii="Times New Roman" w:eastAsia="宋体" w:hAnsi="Times New Roman" w:cs="Times New Roman" w:hint="eastAsia"/>
          <w:sz w:val="24"/>
          <w:szCs w:val="24"/>
        </w:rPr>
        <w:t>。</w:t>
      </w:r>
    </w:p>
    <w:p w14:paraId="52FF23C2" w14:textId="77777777" w:rsidR="00303490" w:rsidRDefault="00303490">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210BBC7E" w14:textId="77777777" w:rsidR="00303490" w:rsidRPr="001B16F2" w:rsidRDefault="00303490" w:rsidP="00303490">
      <w:pPr>
        <w:spacing w:afterLines="100" w:after="312" w:line="360" w:lineRule="auto"/>
        <w:outlineLvl w:val="0"/>
        <w:rPr>
          <w:rStyle w:val="fontstyle21"/>
          <w:rFonts w:ascii="Times New Roman" w:hAnsi="Times New Roman" w:hint="default"/>
          <w:sz w:val="32"/>
          <w:szCs w:val="32"/>
        </w:rPr>
      </w:pPr>
      <w:r>
        <w:rPr>
          <w:rStyle w:val="fontstyle21"/>
          <w:rFonts w:ascii="Times New Roman" w:hAnsi="Times New Roman" w:cs="Times New Roman"/>
          <w:sz w:val="32"/>
          <w:szCs w:val="32"/>
        </w:rPr>
        <w:lastRenderedPageBreak/>
        <w:t>联系人信息</w:t>
      </w:r>
    </w:p>
    <w:p w14:paraId="5A4B00A5" w14:textId="77777777" w:rsidR="00303490" w:rsidRPr="003E1B8D" w:rsidRDefault="00303490" w:rsidP="00303490">
      <w:pPr>
        <w:spacing w:afterLines="100" w:after="312"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中国科学院南京土壤研究所，刘杰，邮箱：</w:t>
      </w:r>
      <w:r w:rsidRPr="007E3415">
        <w:rPr>
          <w:rFonts w:ascii="Times New Roman" w:eastAsia="宋体" w:hAnsi="Times New Roman" w:cs="Times New Roman"/>
          <w:sz w:val="24"/>
          <w:szCs w:val="24"/>
        </w:rPr>
        <w:t>liujie@issas.ac.cn</w:t>
      </w:r>
      <w:r>
        <w:rPr>
          <w:rFonts w:ascii="Times New Roman" w:eastAsia="宋体" w:hAnsi="Times New Roman" w:cs="Times New Roman" w:hint="eastAsia"/>
          <w:sz w:val="24"/>
          <w:szCs w:val="24"/>
        </w:rPr>
        <w:t>，电话：</w:t>
      </w:r>
      <w:r w:rsidRPr="00E40321">
        <w:rPr>
          <w:rFonts w:ascii="Times New Roman" w:eastAsia="宋体" w:hAnsi="Times New Roman" w:cs="Times New Roman"/>
          <w:sz w:val="24"/>
          <w:szCs w:val="24"/>
        </w:rPr>
        <w:t>025-86881274</w:t>
      </w:r>
    </w:p>
    <w:p w14:paraId="341DFA98" w14:textId="77777777" w:rsidR="00233CA7" w:rsidRPr="00303490" w:rsidRDefault="00233CA7" w:rsidP="00303490">
      <w:pPr>
        <w:spacing w:afterLines="100" w:after="312" w:line="360" w:lineRule="auto"/>
        <w:rPr>
          <w:rFonts w:ascii="Times New Roman" w:eastAsia="宋体" w:hAnsi="Times New Roman" w:cs="Times New Roman" w:hint="eastAsia"/>
          <w:sz w:val="24"/>
          <w:szCs w:val="24"/>
        </w:rPr>
      </w:pPr>
    </w:p>
    <w:sectPr w:rsidR="00233CA7" w:rsidRPr="003034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E9DE8" w14:textId="77777777" w:rsidR="00EA21D4" w:rsidRDefault="00EA21D4" w:rsidP="005B2BDE">
      <w:r>
        <w:separator/>
      </w:r>
    </w:p>
  </w:endnote>
  <w:endnote w:type="continuationSeparator" w:id="0">
    <w:p w14:paraId="079A1171" w14:textId="77777777" w:rsidR="00EA21D4" w:rsidRDefault="00EA21D4" w:rsidP="005B2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36B4F" w14:textId="77777777" w:rsidR="00EA21D4" w:rsidRDefault="00EA21D4" w:rsidP="005B2BDE">
      <w:r>
        <w:separator/>
      </w:r>
    </w:p>
  </w:footnote>
  <w:footnote w:type="continuationSeparator" w:id="0">
    <w:p w14:paraId="7EEC69B2" w14:textId="77777777" w:rsidR="00EA21D4" w:rsidRDefault="00EA21D4" w:rsidP="005B2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6D6E"/>
    <w:multiLevelType w:val="hybridMultilevel"/>
    <w:tmpl w:val="3C18CE72"/>
    <w:lvl w:ilvl="0" w:tplc="0409000B">
      <w:start w:val="1"/>
      <w:numFmt w:val="bullet"/>
      <w:lvlText w:val=""/>
      <w:lvlJc w:val="left"/>
      <w:pPr>
        <w:ind w:left="1200" w:hanging="720"/>
      </w:pPr>
      <w:rPr>
        <w:rFonts w:ascii="Wingdings" w:hAnsi="Wingdings" w:hint="default"/>
        <w:lang w:val="en-US"/>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1" w15:restartNumberingAfterBreak="0">
    <w:nsid w:val="202A18D9"/>
    <w:multiLevelType w:val="hybridMultilevel"/>
    <w:tmpl w:val="836C5C30"/>
    <w:lvl w:ilvl="0" w:tplc="0409000B">
      <w:start w:val="1"/>
      <w:numFmt w:val="bullet"/>
      <w:lvlText w:val=""/>
      <w:lvlJc w:val="left"/>
      <w:pPr>
        <w:ind w:left="1200" w:hanging="720"/>
      </w:pPr>
      <w:rPr>
        <w:rFonts w:ascii="Wingdings" w:hAnsi="Wingdings" w:hint="default"/>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2" w15:restartNumberingAfterBreak="0">
    <w:nsid w:val="48C16793"/>
    <w:multiLevelType w:val="hybridMultilevel"/>
    <w:tmpl w:val="7228EDD6"/>
    <w:lvl w:ilvl="0" w:tplc="9AA0857C">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pStyle w:val="a"/>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540B5F0B"/>
    <w:multiLevelType w:val="hybridMultilevel"/>
    <w:tmpl w:val="8094539C"/>
    <w:lvl w:ilvl="0" w:tplc="3B80192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5310327"/>
    <w:multiLevelType w:val="hybridMultilevel"/>
    <w:tmpl w:val="D464BB0E"/>
    <w:lvl w:ilvl="0" w:tplc="94B0AA3C">
      <w:start w:val="1"/>
      <w:numFmt w:val="decimal"/>
      <w:lvlText w:val="（%1）"/>
      <w:lvlJc w:val="left"/>
      <w:pPr>
        <w:ind w:left="1200" w:hanging="720"/>
      </w:pPr>
      <w:rPr>
        <w:rFonts w:hint="default"/>
        <w:lang w:val="en-US"/>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5" w15:restartNumberingAfterBreak="0">
    <w:nsid w:val="5B261B5A"/>
    <w:multiLevelType w:val="multilevel"/>
    <w:tmpl w:val="50AEB080"/>
    <w:lvl w:ilvl="0">
      <w:start w:val="1"/>
      <w:numFmt w:val="bullet"/>
      <w:lvlText w:val=""/>
      <w:lvlJc w:val="left"/>
      <w:pPr>
        <w:ind w:left="0" w:firstLine="0"/>
      </w:pPr>
      <w:rPr>
        <w:rFonts w:ascii="Wingdings" w:hAnsi="Wingdings" w:hint="default"/>
      </w:rPr>
    </w:lvl>
    <w:lvl w:ilvl="1">
      <w:start w:val="3"/>
      <w:numFmt w:val="decimal"/>
      <w:suff w:val="nothing"/>
      <w:lvlText w:val="%1%2　"/>
      <w:lvlJc w:val="left"/>
      <w:pPr>
        <w:ind w:left="708"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rPr>
    </w:lvl>
    <w:lvl w:ilvl="3">
      <w:start w:val="1"/>
      <w:numFmt w:val="decimal"/>
      <w:suff w:val="nothing"/>
      <w:lvlText w:val="%1%2.%3.%4　"/>
      <w:lvlJc w:val="left"/>
      <w:pPr>
        <w:ind w:left="2978"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6" w15:restartNumberingAfterBreak="0">
    <w:nsid w:val="6CEA2025"/>
    <w:multiLevelType w:val="multilevel"/>
    <w:tmpl w:val="F1A4B27E"/>
    <w:lvl w:ilvl="0">
      <w:start w:val="1"/>
      <w:numFmt w:val="none"/>
      <w:suff w:val="nothing"/>
      <w:lvlText w:val="%1"/>
      <w:lvlJc w:val="left"/>
      <w:pPr>
        <w:ind w:left="0" w:firstLine="0"/>
      </w:pPr>
      <w:rPr>
        <w:rFonts w:hint="eastAsia"/>
      </w:rPr>
    </w:lvl>
    <w:lvl w:ilvl="1">
      <w:start w:val="1"/>
      <w:numFmt w:val="decimal"/>
      <w:suff w:val="nothing"/>
      <w:lvlText w:val="%1%2　"/>
      <w:lvlJc w:val="left"/>
      <w:pPr>
        <w:ind w:left="1418" w:firstLine="0"/>
      </w:pPr>
      <w:rPr>
        <w:rFonts w:ascii="黑体" w:eastAsia="黑体" w:hint="eastAsia"/>
        <w:b w:val="0"/>
        <w:i w:val="0"/>
        <w:sz w:val="21"/>
      </w:rPr>
    </w:lvl>
    <w:lvl w:ilvl="2">
      <w:start w:val="1"/>
      <w:numFmt w:val="decimal"/>
      <w:suff w:val="nothing"/>
      <w:lvlText w:val="%1%2.%3　"/>
      <w:lvlJc w:val="left"/>
      <w:pPr>
        <w:ind w:left="241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1701"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7" w15:restartNumberingAfterBreak="0">
    <w:nsid w:val="6E6A2549"/>
    <w:multiLevelType w:val="hybridMultilevel"/>
    <w:tmpl w:val="15AE0986"/>
    <w:lvl w:ilvl="0" w:tplc="6A5E21C4">
      <w:start w:val="1"/>
      <w:numFmt w:val="decimal"/>
      <w:lvlText w:val="3.%1"/>
      <w:lvlJc w:val="left"/>
      <w:pPr>
        <w:ind w:left="900" w:hanging="420"/>
      </w:pPr>
      <w:rPr>
        <w:rFonts w:hint="eastAsia"/>
      </w:rPr>
    </w:lvl>
    <w:lvl w:ilvl="1" w:tplc="6A5E21C4">
      <w:start w:val="1"/>
      <w:numFmt w:val="decimal"/>
      <w:lvlText w:val="3.%2"/>
      <w:lvlJc w:val="left"/>
      <w:pPr>
        <w:ind w:left="2971"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CCF6974"/>
    <w:multiLevelType w:val="multilevel"/>
    <w:tmpl w:val="F8046520"/>
    <w:lvl w:ilvl="0">
      <w:start w:val="4"/>
      <w:numFmt w:val="none"/>
      <w:suff w:val="nothing"/>
      <w:lvlText w:val="%1"/>
      <w:lvlJc w:val="left"/>
      <w:pPr>
        <w:ind w:left="0" w:firstLine="0"/>
      </w:pPr>
      <w:rPr>
        <w:rFonts w:hint="eastAsia"/>
      </w:rPr>
    </w:lvl>
    <w:lvl w:ilvl="1">
      <w:start w:val="3"/>
      <w:numFmt w:val="decimal"/>
      <w:suff w:val="nothing"/>
      <w:lvlText w:val="%1%2　"/>
      <w:lvlJc w:val="left"/>
      <w:pPr>
        <w:ind w:left="708"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rPr>
    </w:lvl>
    <w:lvl w:ilvl="3">
      <w:start w:val="1"/>
      <w:numFmt w:val="decimal"/>
      <w:suff w:val="nothing"/>
      <w:lvlText w:val="%1%2.%3.%4　"/>
      <w:lvlJc w:val="left"/>
      <w:pPr>
        <w:ind w:left="2978"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9" w15:restartNumberingAfterBreak="0">
    <w:nsid w:val="7D2D697D"/>
    <w:multiLevelType w:val="hybridMultilevel"/>
    <w:tmpl w:val="51606782"/>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16cid:durableId="963540317">
    <w:abstractNumId w:val="7"/>
  </w:num>
  <w:num w:numId="2" w16cid:durableId="1463499577">
    <w:abstractNumId w:val="2"/>
  </w:num>
  <w:num w:numId="3" w16cid:durableId="1134639909">
    <w:abstractNumId w:val="6"/>
  </w:num>
  <w:num w:numId="4" w16cid:durableId="400905848">
    <w:abstractNumId w:val="8"/>
  </w:num>
  <w:num w:numId="5" w16cid:durableId="727800752">
    <w:abstractNumId w:val="5"/>
  </w:num>
  <w:num w:numId="6" w16cid:durableId="1308436771">
    <w:abstractNumId w:val="9"/>
  </w:num>
  <w:num w:numId="7" w16cid:durableId="538207093">
    <w:abstractNumId w:val="3"/>
  </w:num>
  <w:num w:numId="8" w16cid:durableId="808127411">
    <w:abstractNumId w:val="4"/>
  </w:num>
  <w:num w:numId="9" w16cid:durableId="1480029173">
    <w:abstractNumId w:val="1"/>
  </w:num>
  <w:num w:numId="10" w16cid:durableId="1775439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899"/>
    <w:rsid w:val="00001EF8"/>
    <w:rsid w:val="00002F7A"/>
    <w:rsid w:val="00005A32"/>
    <w:rsid w:val="000075C7"/>
    <w:rsid w:val="00011193"/>
    <w:rsid w:val="00012F07"/>
    <w:rsid w:val="00014505"/>
    <w:rsid w:val="000145FF"/>
    <w:rsid w:val="00014D79"/>
    <w:rsid w:val="00015C8A"/>
    <w:rsid w:val="00015E57"/>
    <w:rsid w:val="0001634E"/>
    <w:rsid w:val="00017890"/>
    <w:rsid w:val="00021219"/>
    <w:rsid w:val="00027752"/>
    <w:rsid w:val="00027C9E"/>
    <w:rsid w:val="00027DD6"/>
    <w:rsid w:val="00032930"/>
    <w:rsid w:val="000335E9"/>
    <w:rsid w:val="0003441B"/>
    <w:rsid w:val="00034C11"/>
    <w:rsid w:val="00035BA6"/>
    <w:rsid w:val="00035D3D"/>
    <w:rsid w:val="00037841"/>
    <w:rsid w:val="00037A9B"/>
    <w:rsid w:val="000403D7"/>
    <w:rsid w:val="00040B8F"/>
    <w:rsid w:val="00041463"/>
    <w:rsid w:val="00041512"/>
    <w:rsid w:val="000427F3"/>
    <w:rsid w:val="00042A67"/>
    <w:rsid w:val="0004328E"/>
    <w:rsid w:val="000433E1"/>
    <w:rsid w:val="0004423C"/>
    <w:rsid w:val="00046A6F"/>
    <w:rsid w:val="0005075E"/>
    <w:rsid w:val="00050DA8"/>
    <w:rsid w:val="00052647"/>
    <w:rsid w:val="00052963"/>
    <w:rsid w:val="00054986"/>
    <w:rsid w:val="00055131"/>
    <w:rsid w:val="00057F8C"/>
    <w:rsid w:val="00062F74"/>
    <w:rsid w:val="000633D2"/>
    <w:rsid w:val="00063AC9"/>
    <w:rsid w:val="000643B1"/>
    <w:rsid w:val="00064CB0"/>
    <w:rsid w:val="00065D2B"/>
    <w:rsid w:val="00065ED1"/>
    <w:rsid w:val="000662B8"/>
    <w:rsid w:val="00066970"/>
    <w:rsid w:val="00066BAB"/>
    <w:rsid w:val="00067938"/>
    <w:rsid w:val="0007038E"/>
    <w:rsid w:val="00070511"/>
    <w:rsid w:val="00070651"/>
    <w:rsid w:val="00070E0A"/>
    <w:rsid w:val="000712E4"/>
    <w:rsid w:val="00073426"/>
    <w:rsid w:val="00074341"/>
    <w:rsid w:val="00075B42"/>
    <w:rsid w:val="00075E61"/>
    <w:rsid w:val="00075FEA"/>
    <w:rsid w:val="000770C2"/>
    <w:rsid w:val="000772E6"/>
    <w:rsid w:val="0008193D"/>
    <w:rsid w:val="00082109"/>
    <w:rsid w:val="000824D6"/>
    <w:rsid w:val="000844B4"/>
    <w:rsid w:val="0008513E"/>
    <w:rsid w:val="00086C23"/>
    <w:rsid w:val="00087D56"/>
    <w:rsid w:val="00087DF5"/>
    <w:rsid w:val="0009131D"/>
    <w:rsid w:val="00092BA2"/>
    <w:rsid w:val="00092EF0"/>
    <w:rsid w:val="00094B99"/>
    <w:rsid w:val="00095494"/>
    <w:rsid w:val="000976D3"/>
    <w:rsid w:val="000979F0"/>
    <w:rsid w:val="00097C08"/>
    <w:rsid w:val="000A0ABD"/>
    <w:rsid w:val="000A16B1"/>
    <w:rsid w:val="000A1C9C"/>
    <w:rsid w:val="000A56BF"/>
    <w:rsid w:val="000A5D45"/>
    <w:rsid w:val="000A5F65"/>
    <w:rsid w:val="000A6536"/>
    <w:rsid w:val="000A78E1"/>
    <w:rsid w:val="000A791F"/>
    <w:rsid w:val="000B13D6"/>
    <w:rsid w:val="000B1794"/>
    <w:rsid w:val="000B1F2C"/>
    <w:rsid w:val="000B23E4"/>
    <w:rsid w:val="000B2456"/>
    <w:rsid w:val="000B245C"/>
    <w:rsid w:val="000B3457"/>
    <w:rsid w:val="000B3735"/>
    <w:rsid w:val="000B3954"/>
    <w:rsid w:val="000B5790"/>
    <w:rsid w:val="000B62FD"/>
    <w:rsid w:val="000B6E16"/>
    <w:rsid w:val="000B7FE9"/>
    <w:rsid w:val="000C139A"/>
    <w:rsid w:val="000C16F3"/>
    <w:rsid w:val="000C37B0"/>
    <w:rsid w:val="000C3B01"/>
    <w:rsid w:val="000C3E9C"/>
    <w:rsid w:val="000C4F43"/>
    <w:rsid w:val="000C5107"/>
    <w:rsid w:val="000C5581"/>
    <w:rsid w:val="000C7988"/>
    <w:rsid w:val="000D17D7"/>
    <w:rsid w:val="000D3F81"/>
    <w:rsid w:val="000D5BFB"/>
    <w:rsid w:val="000E10C0"/>
    <w:rsid w:val="000E1D4E"/>
    <w:rsid w:val="000E1EFD"/>
    <w:rsid w:val="000E22AC"/>
    <w:rsid w:val="000E2433"/>
    <w:rsid w:val="000E2AC8"/>
    <w:rsid w:val="000E5A7B"/>
    <w:rsid w:val="000E5FE3"/>
    <w:rsid w:val="000F0F2D"/>
    <w:rsid w:val="000F2526"/>
    <w:rsid w:val="000F2F3E"/>
    <w:rsid w:val="000F317C"/>
    <w:rsid w:val="000F36CC"/>
    <w:rsid w:val="000F4810"/>
    <w:rsid w:val="000F5367"/>
    <w:rsid w:val="000F7FBA"/>
    <w:rsid w:val="0010055F"/>
    <w:rsid w:val="00100673"/>
    <w:rsid w:val="001017C7"/>
    <w:rsid w:val="00101952"/>
    <w:rsid w:val="00101CE6"/>
    <w:rsid w:val="00101E44"/>
    <w:rsid w:val="0010266B"/>
    <w:rsid w:val="00104295"/>
    <w:rsid w:val="001109A5"/>
    <w:rsid w:val="00111984"/>
    <w:rsid w:val="001125EF"/>
    <w:rsid w:val="00114BA8"/>
    <w:rsid w:val="00115707"/>
    <w:rsid w:val="00116B22"/>
    <w:rsid w:val="0011757A"/>
    <w:rsid w:val="00121CBA"/>
    <w:rsid w:val="0012366C"/>
    <w:rsid w:val="00123ED8"/>
    <w:rsid w:val="00125AB7"/>
    <w:rsid w:val="0012759B"/>
    <w:rsid w:val="00130249"/>
    <w:rsid w:val="00130D42"/>
    <w:rsid w:val="00134722"/>
    <w:rsid w:val="00135FA7"/>
    <w:rsid w:val="0013698F"/>
    <w:rsid w:val="0014130D"/>
    <w:rsid w:val="001435EE"/>
    <w:rsid w:val="00143865"/>
    <w:rsid w:val="001440F0"/>
    <w:rsid w:val="00144C19"/>
    <w:rsid w:val="001465B3"/>
    <w:rsid w:val="00147F33"/>
    <w:rsid w:val="001517FE"/>
    <w:rsid w:val="00151D6D"/>
    <w:rsid w:val="0015215C"/>
    <w:rsid w:val="00152193"/>
    <w:rsid w:val="00155492"/>
    <w:rsid w:val="0015685F"/>
    <w:rsid w:val="0015730B"/>
    <w:rsid w:val="00160B6B"/>
    <w:rsid w:val="00161366"/>
    <w:rsid w:val="00161E26"/>
    <w:rsid w:val="00164F95"/>
    <w:rsid w:val="00166671"/>
    <w:rsid w:val="00167AE6"/>
    <w:rsid w:val="00167D16"/>
    <w:rsid w:val="001706EB"/>
    <w:rsid w:val="00174369"/>
    <w:rsid w:val="001751B9"/>
    <w:rsid w:val="001759AD"/>
    <w:rsid w:val="00176C4A"/>
    <w:rsid w:val="00176EDC"/>
    <w:rsid w:val="001773A4"/>
    <w:rsid w:val="001802B5"/>
    <w:rsid w:val="00180354"/>
    <w:rsid w:val="00182639"/>
    <w:rsid w:val="00182A56"/>
    <w:rsid w:val="00184178"/>
    <w:rsid w:val="0018420A"/>
    <w:rsid w:val="00185956"/>
    <w:rsid w:val="00185F4E"/>
    <w:rsid w:val="0018688C"/>
    <w:rsid w:val="0018745F"/>
    <w:rsid w:val="00192FC2"/>
    <w:rsid w:val="001939FD"/>
    <w:rsid w:val="00194A35"/>
    <w:rsid w:val="00196429"/>
    <w:rsid w:val="001A006F"/>
    <w:rsid w:val="001A0A50"/>
    <w:rsid w:val="001A23A3"/>
    <w:rsid w:val="001A4905"/>
    <w:rsid w:val="001A5B78"/>
    <w:rsid w:val="001A7787"/>
    <w:rsid w:val="001A7E07"/>
    <w:rsid w:val="001B00D6"/>
    <w:rsid w:val="001B0A51"/>
    <w:rsid w:val="001B124C"/>
    <w:rsid w:val="001B16F2"/>
    <w:rsid w:val="001B3C56"/>
    <w:rsid w:val="001B44BA"/>
    <w:rsid w:val="001B4A97"/>
    <w:rsid w:val="001B4ADD"/>
    <w:rsid w:val="001B51F9"/>
    <w:rsid w:val="001B5C14"/>
    <w:rsid w:val="001B67C5"/>
    <w:rsid w:val="001B6F96"/>
    <w:rsid w:val="001B7C1F"/>
    <w:rsid w:val="001C0A12"/>
    <w:rsid w:val="001C0A53"/>
    <w:rsid w:val="001C0B6C"/>
    <w:rsid w:val="001C207D"/>
    <w:rsid w:val="001C2205"/>
    <w:rsid w:val="001D04B5"/>
    <w:rsid w:val="001D1EBA"/>
    <w:rsid w:val="001D3145"/>
    <w:rsid w:val="001D42F0"/>
    <w:rsid w:val="001D4E4C"/>
    <w:rsid w:val="001D53FC"/>
    <w:rsid w:val="001D5400"/>
    <w:rsid w:val="001D54C9"/>
    <w:rsid w:val="001E0D64"/>
    <w:rsid w:val="001E1D39"/>
    <w:rsid w:val="001E416A"/>
    <w:rsid w:val="001E5934"/>
    <w:rsid w:val="001E5C01"/>
    <w:rsid w:val="001E6018"/>
    <w:rsid w:val="001E61C0"/>
    <w:rsid w:val="001E69E3"/>
    <w:rsid w:val="001E6D96"/>
    <w:rsid w:val="001E7EF4"/>
    <w:rsid w:val="001F008F"/>
    <w:rsid w:val="001F091F"/>
    <w:rsid w:val="001F1EA5"/>
    <w:rsid w:val="001F2421"/>
    <w:rsid w:val="001F24E9"/>
    <w:rsid w:val="001F4367"/>
    <w:rsid w:val="001F6460"/>
    <w:rsid w:val="001F6BFB"/>
    <w:rsid w:val="00202AAE"/>
    <w:rsid w:val="002030CB"/>
    <w:rsid w:val="00203904"/>
    <w:rsid w:val="00204A1C"/>
    <w:rsid w:val="002057EC"/>
    <w:rsid w:val="00205DD7"/>
    <w:rsid w:val="00206AF3"/>
    <w:rsid w:val="0021022B"/>
    <w:rsid w:val="0021038A"/>
    <w:rsid w:val="00210A9B"/>
    <w:rsid w:val="00211A71"/>
    <w:rsid w:val="002138C3"/>
    <w:rsid w:val="00214B79"/>
    <w:rsid w:val="00217FAF"/>
    <w:rsid w:val="002204AD"/>
    <w:rsid w:val="0022112C"/>
    <w:rsid w:val="00221890"/>
    <w:rsid w:val="0022231A"/>
    <w:rsid w:val="0022327A"/>
    <w:rsid w:val="00223FDC"/>
    <w:rsid w:val="00224AAC"/>
    <w:rsid w:val="002257DC"/>
    <w:rsid w:val="00226AE6"/>
    <w:rsid w:val="00226FFF"/>
    <w:rsid w:val="002308FD"/>
    <w:rsid w:val="0023127F"/>
    <w:rsid w:val="0023224A"/>
    <w:rsid w:val="0023353C"/>
    <w:rsid w:val="00233CA7"/>
    <w:rsid w:val="00234FC9"/>
    <w:rsid w:val="00235BC7"/>
    <w:rsid w:val="002367FE"/>
    <w:rsid w:val="00236E96"/>
    <w:rsid w:val="00237E9C"/>
    <w:rsid w:val="00240769"/>
    <w:rsid w:val="00242B42"/>
    <w:rsid w:val="0024360F"/>
    <w:rsid w:val="00243620"/>
    <w:rsid w:val="002446A5"/>
    <w:rsid w:val="0024513B"/>
    <w:rsid w:val="0024514A"/>
    <w:rsid w:val="002468DC"/>
    <w:rsid w:val="00247AE4"/>
    <w:rsid w:val="00252BBA"/>
    <w:rsid w:val="00252F74"/>
    <w:rsid w:val="00254518"/>
    <w:rsid w:val="00255A84"/>
    <w:rsid w:val="00257669"/>
    <w:rsid w:val="00261C20"/>
    <w:rsid w:val="00262D89"/>
    <w:rsid w:val="00264AD0"/>
    <w:rsid w:val="00265040"/>
    <w:rsid w:val="0026719F"/>
    <w:rsid w:val="0026763D"/>
    <w:rsid w:val="00270FF4"/>
    <w:rsid w:val="00271246"/>
    <w:rsid w:val="0027147E"/>
    <w:rsid w:val="00271595"/>
    <w:rsid w:val="00271848"/>
    <w:rsid w:val="00271B4C"/>
    <w:rsid w:val="00273108"/>
    <w:rsid w:val="00273CB9"/>
    <w:rsid w:val="00275ACA"/>
    <w:rsid w:val="002801D5"/>
    <w:rsid w:val="0028039B"/>
    <w:rsid w:val="00280D4E"/>
    <w:rsid w:val="002813F7"/>
    <w:rsid w:val="00281A8E"/>
    <w:rsid w:val="00281DD7"/>
    <w:rsid w:val="00282899"/>
    <w:rsid w:val="002836AD"/>
    <w:rsid w:val="00285673"/>
    <w:rsid w:val="00286447"/>
    <w:rsid w:val="00286CE4"/>
    <w:rsid w:val="00287565"/>
    <w:rsid w:val="00287A01"/>
    <w:rsid w:val="002904EB"/>
    <w:rsid w:val="00290DCC"/>
    <w:rsid w:val="0029303B"/>
    <w:rsid w:val="00295258"/>
    <w:rsid w:val="00297065"/>
    <w:rsid w:val="00297C64"/>
    <w:rsid w:val="00297FB4"/>
    <w:rsid w:val="002A0E0B"/>
    <w:rsid w:val="002A0EC6"/>
    <w:rsid w:val="002A15E0"/>
    <w:rsid w:val="002A42DE"/>
    <w:rsid w:val="002A540B"/>
    <w:rsid w:val="002A6706"/>
    <w:rsid w:val="002B0231"/>
    <w:rsid w:val="002B19E9"/>
    <w:rsid w:val="002B24C7"/>
    <w:rsid w:val="002B2EE7"/>
    <w:rsid w:val="002B3A0F"/>
    <w:rsid w:val="002B441E"/>
    <w:rsid w:val="002B4E7A"/>
    <w:rsid w:val="002B55EE"/>
    <w:rsid w:val="002B5607"/>
    <w:rsid w:val="002B6389"/>
    <w:rsid w:val="002B6485"/>
    <w:rsid w:val="002B660D"/>
    <w:rsid w:val="002B6776"/>
    <w:rsid w:val="002B7AF0"/>
    <w:rsid w:val="002C02B4"/>
    <w:rsid w:val="002C07D1"/>
    <w:rsid w:val="002C2934"/>
    <w:rsid w:val="002C5B10"/>
    <w:rsid w:val="002C7010"/>
    <w:rsid w:val="002C72D4"/>
    <w:rsid w:val="002D0AF0"/>
    <w:rsid w:val="002D1564"/>
    <w:rsid w:val="002D1AA8"/>
    <w:rsid w:val="002D3C6A"/>
    <w:rsid w:val="002D3F33"/>
    <w:rsid w:val="002D7714"/>
    <w:rsid w:val="002E076E"/>
    <w:rsid w:val="002E0AF4"/>
    <w:rsid w:val="002E145A"/>
    <w:rsid w:val="002E18D9"/>
    <w:rsid w:val="002E1EAB"/>
    <w:rsid w:val="002E3D6E"/>
    <w:rsid w:val="002E6E12"/>
    <w:rsid w:val="002F1202"/>
    <w:rsid w:val="002F1A33"/>
    <w:rsid w:val="002F2873"/>
    <w:rsid w:val="002F4B54"/>
    <w:rsid w:val="002F66ED"/>
    <w:rsid w:val="002F711C"/>
    <w:rsid w:val="002F773A"/>
    <w:rsid w:val="00300E62"/>
    <w:rsid w:val="003014C1"/>
    <w:rsid w:val="00301E65"/>
    <w:rsid w:val="00303490"/>
    <w:rsid w:val="003039C8"/>
    <w:rsid w:val="00303D19"/>
    <w:rsid w:val="0030456B"/>
    <w:rsid w:val="0030470A"/>
    <w:rsid w:val="00304749"/>
    <w:rsid w:val="00305027"/>
    <w:rsid w:val="00306485"/>
    <w:rsid w:val="00307112"/>
    <w:rsid w:val="0030785B"/>
    <w:rsid w:val="00307A23"/>
    <w:rsid w:val="00311700"/>
    <w:rsid w:val="00312362"/>
    <w:rsid w:val="00312806"/>
    <w:rsid w:val="0031335D"/>
    <w:rsid w:val="00313B1A"/>
    <w:rsid w:val="00314633"/>
    <w:rsid w:val="003147A4"/>
    <w:rsid w:val="00314BA1"/>
    <w:rsid w:val="003155E2"/>
    <w:rsid w:val="00316E22"/>
    <w:rsid w:val="003200AA"/>
    <w:rsid w:val="003207E9"/>
    <w:rsid w:val="00320D92"/>
    <w:rsid w:val="00321E3C"/>
    <w:rsid w:val="003220DA"/>
    <w:rsid w:val="00325404"/>
    <w:rsid w:val="0032624B"/>
    <w:rsid w:val="003270AB"/>
    <w:rsid w:val="00331F10"/>
    <w:rsid w:val="00332B9A"/>
    <w:rsid w:val="00334401"/>
    <w:rsid w:val="003346A0"/>
    <w:rsid w:val="00334A4A"/>
    <w:rsid w:val="003356FD"/>
    <w:rsid w:val="0033614E"/>
    <w:rsid w:val="0033665B"/>
    <w:rsid w:val="0033673A"/>
    <w:rsid w:val="00337576"/>
    <w:rsid w:val="00337716"/>
    <w:rsid w:val="00337728"/>
    <w:rsid w:val="00337832"/>
    <w:rsid w:val="00341246"/>
    <w:rsid w:val="00341879"/>
    <w:rsid w:val="00341F06"/>
    <w:rsid w:val="00345870"/>
    <w:rsid w:val="003461F2"/>
    <w:rsid w:val="00347F62"/>
    <w:rsid w:val="003513C4"/>
    <w:rsid w:val="0035141C"/>
    <w:rsid w:val="00351DB4"/>
    <w:rsid w:val="00355590"/>
    <w:rsid w:val="00355C54"/>
    <w:rsid w:val="00355C90"/>
    <w:rsid w:val="00361CFE"/>
    <w:rsid w:val="003624E6"/>
    <w:rsid w:val="0036415D"/>
    <w:rsid w:val="003673F3"/>
    <w:rsid w:val="003675E0"/>
    <w:rsid w:val="00370AC4"/>
    <w:rsid w:val="00371004"/>
    <w:rsid w:val="0037204B"/>
    <w:rsid w:val="00373F3F"/>
    <w:rsid w:val="003743CC"/>
    <w:rsid w:val="00375935"/>
    <w:rsid w:val="00375A5F"/>
    <w:rsid w:val="00376321"/>
    <w:rsid w:val="00376BC2"/>
    <w:rsid w:val="0037775C"/>
    <w:rsid w:val="0038219B"/>
    <w:rsid w:val="00382E01"/>
    <w:rsid w:val="00383A05"/>
    <w:rsid w:val="00383C28"/>
    <w:rsid w:val="00384B85"/>
    <w:rsid w:val="00385386"/>
    <w:rsid w:val="003874EC"/>
    <w:rsid w:val="00392F2D"/>
    <w:rsid w:val="00394755"/>
    <w:rsid w:val="003953F6"/>
    <w:rsid w:val="00397814"/>
    <w:rsid w:val="00397BEA"/>
    <w:rsid w:val="003A25C2"/>
    <w:rsid w:val="003A3E76"/>
    <w:rsid w:val="003A4347"/>
    <w:rsid w:val="003A44EE"/>
    <w:rsid w:val="003A5CD3"/>
    <w:rsid w:val="003A663F"/>
    <w:rsid w:val="003A6928"/>
    <w:rsid w:val="003A7348"/>
    <w:rsid w:val="003A78AF"/>
    <w:rsid w:val="003B0122"/>
    <w:rsid w:val="003B08F2"/>
    <w:rsid w:val="003B0CB4"/>
    <w:rsid w:val="003B283D"/>
    <w:rsid w:val="003B2FB8"/>
    <w:rsid w:val="003B43D8"/>
    <w:rsid w:val="003B5063"/>
    <w:rsid w:val="003B51F5"/>
    <w:rsid w:val="003B79C6"/>
    <w:rsid w:val="003C2D0A"/>
    <w:rsid w:val="003C3B24"/>
    <w:rsid w:val="003C568F"/>
    <w:rsid w:val="003C6C7C"/>
    <w:rsid w:val="003C7EDC"/>
    <w:rsid w:val="003D0803"/>
    <w:rsid w:val="003D22B2"/>
    <w:rsid w:val="003D2D1F"/>
    <w:rsid w:val="003D34FB"/>
    <w:rsid w:val="003D534A"/>
    <w:rsid w:val="003D5387"/>
    <w:rsid w:val="003D7140"/>
    <w:rsid w:val="003E0FE1"/>
    <w:rsid w:val="003E2072"/>
    <w:rsid w:val="003E277D"/>
    <w:rsid w:val="003E2F2D"/>
    <w:rsid w:val="003E31B4"/>
    <w:rsid w:val="003E47AB"/>
    <w:rsid w:val="003F0A6B"/>
    <w:rsid w:val="003F0ECB"/>
    <w:rsid w:val="003F1C28"/>
    <w:rsid w:val="003F2B64"/>
    <w:rsid w:val="003F3095"/>
    <w:rsid w:val="003F3105"/>
    <w:rsid w:val="003F3A0C"/>
    <w:rsid w:val="003F3B01"/>
    <w:rsid w:val="003F4BA2"/>
    <w:rsid w:val="003F659B"/>
    <w:rsid w:val="00402173"/>
    <w:rsid w:val="00402F9D"/>
    <w:rsid w:val="0040670A"/>
    <w:rsid w:val="00412C57"/>
    <w:rsid w:val="00413A20"/>
    <w:rsid w:val="00415B3B"/>
    <w:rsid w:val="00415C92"/>
    <w:rsid w:val="004162C3"/>
    <w:rsid w:val="00416886"/>
    <w:rsid w:val="0041780B"/>
    <w:rsid w:val="0042202A"/>
    <w:rsid w:val="004220E7"/>
    <w:rsid w:val="004251E3"/>
    <w:rsid w:val="00425D82"/>
    <w:rsid w:val="00427BC5"/>
    <w:rsid w:val="00427EB6"/>
    <w:rsid w:val="00431DE3"/>
    <w:rsid w:val="00432F72"/>
    <w:rsid w:val="00433C6C"/>
    <w:rsid w:val="00433EA2"/>
    <w:rsid w:val="004343AE"/>
    <w:rsid w:val="004358BC"/>
    <w:rsid w:val="00437A3E"/>
    <w:rsid w:val="004417C1"/>
    <w:rsid w:val="004418E3"/>
    <w:rsid w:val="00441C8A"/>
    <w:rsid w:val="00441D77"/>
    <w:rsid w:val="00441E4F"/>
    <w:rsid w:val="0044211B"/>
    <w:rsid w:val="004426B6"/>
    <w:rsid w:val="00442D57"/>
    <w:rsid w:val="0044502A"/>
    <w:rsid w:val="00445D9B"/>
    <w:rsid w:val="00445F17"/>
    <w:rsid w:val="00446185"/>
    <w:rsid w:val="00451C5D"/>
    <w:rsid w:val="00452F50"/>
    <w:rsid w:val="00454B41"/>
    <w:rsid w:val="00454D3A"/>
    <w:rsid w:val="00455EA1"/>
    <w:rsid w:val="00456766"/>
    <w:rsid w:val="0045677B"/>
    <w:rsid w:val="0045682F"/>
    <w:rsid w:val="00460DC4"/>
    <w:rsid w:val="0046100F"/>
    <w:rsid w:val="00461E05"/>
    <w:rsid w:val="00462746"/>
    <w:rsid w:val="00463C8E"/>
    <w:rsid w:val="00463E93"/>
    <w:rsid w:val="00464B89"/>
    <w:rsid w:val="004654E3"/>
    <w:rsid w:val="00470527"/>
    <w:rsid w:val="00471184"/>
    <w:rsid w:val="00471ED5"/>
    <w:rsid w:val="00471F66"/>
    <w:rsid w:val="00472DD7"/>
    <w:rsid w:val="00473B22"/>
    <w:rsid w:val="00474541"/>
    <w:rsid w:val="0047463C"/>
    <w:rsid w:val="00475DDD"/>
    <w:rsid w:val="00476C80"/>
    <w:rsid w:val="00477FA7"/>
    <w:rsid w:val="00480A7D"/>
    <w:rsid w:val="00480BE0"/>
    <w:rsid w:val="0048139C"/>
    <w:rsid w:val="004815A1"/>
    <w:rsid w:val="004822F9"/>
    <w:rsid w:val="0048614E"/>
    <w:rsid w:val="00486CBE"/>
    <w:rsid w:val="00490F75"/>
    <w:rsid w:val="0049119E"/>
    <w:rsid w:val="0049375A"/>
    <w:rsid w:val="00494253"/>
    <w:rsid w:val="004959F6"/>
    <w:rsid w:val="00495EC9"/>
    <w:rsid w:val="00496C41"/>
    <w:rsid w:val="00497A31"/>
    <w:rsid w:val="004A6272"/>
    <w:rsid w:val="004A7E4B"/>
    <w:rsid w:val="004B1156"/>
    <w:rsid w:val="004B13CF"/>
    <w:rsid w:val="004B269F"/>
    <w:rsid w:val="004B279F"/>
    <w:rsid w:val="004B37FC"/>
    <w:rsid w:val="004B3917"/>
    <w:rsid w:val="004B4E14"/>
    <w:rsid w:val="004B52C9"/>
    <w:rsid w:val="004B69CD"/>
    <w:rsid w:val="004C0273"/>
    <w:rsid w:val="004C0A0A"/>
    <w:rsid w:val="004C0B42"/>
    <w:rsid w:val="004C1613"/>
    <w:rsid w:val="004C3A9E"/>
    <w:rsid w:val="004C43ED"/>
    <w:rsid w:val="004C535A"/>
    <w:rsid w:val="004C5667"/>
    <w:rsid w:val="004D06E7"/>
    <w:rsid w:val="004D0A41"/>
    <w:rsid w:val="004D2626"/>
    <w:rsid w:val="004D2E47"/>
    <w:rsid w:val="004D53DE"/>
    <w:rsid w:val="004D5770"/>
    <w:rsid w:val="004D6D39"/>
    <w:rsid w:val="004D79C9"/>
    <w:rsid w:val="004D7BAC"/>
    <w:rsid w:val="004D7D74"/>
    <w:rsid w:val="004E110A"/>
    <w:rsid w:val="004E34C2"/>
    <w:rsid w:val="004E3501"/>
    <w:rsid w:val="004E4030"/>
    <w:rsid w:val="004E4F12"/>
    <w:rsid w:val="004E561E"/>
    <w:rsid w:val="004E57B9"/>
    <w:rsid w:val="004E5F3A"/>
    <w:rsid w:val="004E7AB1"/>
    <w:rsid w:val="004E7C51"/>
    <w:rsid w:val="004F02C6"/>
    <w:rsid w:val="004F0CE9"/>
    <w:rsid w:val="004F1E08"/>
    <w:rsid w:val="004F2282"/>
    <w:rsid w:val="004F5097"/>
    <w:rsid w:val="004F5A26"/>
    <w:rsid w:val="004F5A6F"/>
    <w:rsid w:val="004F6FBB"/>
    <w:rsid w:val="005000F3"/>
    <w:rsid w:val="00500EA1"/>
    <w:rsid w:val="005010F6"/>
    <w:rsid w:val="00501B23"/>
    <w:rsid w:val="00502C1D"/>
    <w:rsid w:val="0050535A"/>
    <w:rsid w:val="00505440"/>
    <w:rsid w:val="00505B15"/>
    <w:rsid w:val="005062E7"/>
    <w:rsid w:val="00507081"/>
    <w:rsid w:val="00507EB0"/>
    <w:rsid w:val="00510FD8"/>
    <w:rsid w:val="00511B42"/>
    <w:rsid w:val="0051513D"/>
    <w:rsid w:val="0051518F"/>
    <w:rsid w:val="005156B9"/>
    <w:rsid w:val="005167DB"/>
    <w:rsid w:val="005170B3"/>
    <w:rsid w:val="00517BF5"/>
    <w:rsid w:val="0052037D"/>
    <w:rsid w:val="00520679"/>
    <w:rsid w:val="005217AE"/>
    <w:rsid w:val="005217C8"/>
    <w:rsid w:val="00521BC1"/>
    <w:rsid w:val="00522DE0"/>
    <w:rsid w:val="00523245"/>
    <w:rsid w:val="005242FA"/>
    <w:rsid w:val="00524D50"/>
    <w:rsid w:val="00525FAF"/>
    <w:rsid w:val="00526636"/>
    <w:rsid w:val="00526839"/>
    <w:rsid w:val="00531BA5"/>
    <w:rsid w:val="0053500E"/>
    <w:rsid w:val="00535395"/>
    <w:rsid w:val="005401B7"/>
    <w:rsid w:val="005404C8"/>
    <w:rsid w:val="00540E75"/>
    <w:rsid w:val="00540EE7"/>
    <w:rsid w:val="00542BE9"/>
    <w:rsid w:val="00543369"/>
    <w:rsid w:val="00543BCC"/>
    <w:rsid w:val="00544F35"/>
    <w:rsid w:val="00545091"/>
    <w:rsid w:val="00546BF8"/>
    <w:rsid w:val="00546D2A"/>
    <w:rsid w:val="005511F4"/>
    <w:rsid w:val="005513BC"/>
    <w:rsid w:val="00551496"/>
    <w:rsid w:val="005516EA"/>
    <w:rsid w:val="00552523"/>
    <w:rsid w:val="00553D4C"/>
    <w:rsid w:val="005557CE"/>
    <w:rsid w:val="00555907"/>
    <w:rsid w:val="0056050A"/>
    <w:rsid w:val="00560C4C"/>
    <w:rsid w:val="0056102F"/>
    <w:rsid w:val="00562249"/>
    <w:rsid w:val="0056426A"/>
    <w:rsid w:val="00565D54"/>
    <w:rsid w:val="0056635B"/>
    <w:rsid w:val="00566BC2"/>
    <w:rsid w:val="005674D9"/>
    <w:rsid w:val="00567CE1"/>
    <w:rsid w:val="00570FAB"/>
    <w:rsid w:val="00572E5B"/>
    <w:rsid w:val="00573819"/>
    <w:rsid w:val="00573C74"/>
    <w:rsid w:val="00575825"/>
    <w:rsid w:val="00575E8A"/>
    <w:rsid w:val="0057740D"/>
    <w:rsid w:val="00577E9B"/>
    <w:rsid w:val="00580160"/>
    <w:rsid w:val="005801F0"/>
    <w:rsid w:val="005802B3"/>
    <w:rsid w:val="00580FBF"/>
    <w:rsid w:val="00581482"/>
    <w:rsid w:val="00581F16"/>
    <w:rsid w:val="0058200A"/>
    <w:rsid w:val="0058214F"/>
    <w:rsid w:val="00583637"/>
    <w:rsid w:val="0058798E"/>
    <w:rsid w:val="00590E91"/>
    <w:rsid w:val="00591476"/>
    <w:rsid w:val="00591E0E"/>
    <w:rsid w:val="00596C51"/>
    <w:rsid w:val="005972F3"/>
    <w:rsid w:val="005A0164"/>
    <w:rsid w:val="005A104D"/>
    <w:rsid w:val="005A1DCB"/>
    <w:rsid w:val="005A291A"/>
    <w:rsid w:val="005A37E5"/>
    <w:rsid w:val="005A3A8D"/>
    <w:rsid w:val="005A3FE5"/>
    <w:rsid w:val="005A4E9A"/>
    <w:rsid w:val="005A5284"/>
    <w:rsid w:val="005A697C"/>
    <w:rsid w:val="005A6F02"/>
    <w:rsid w:val="005A7F73"/>
    <w:rsid w:val="005B0B24"/>
    <w:rsid w:val="005B11F9"/>
    <w:rsid w:val="005B2BDE"/>
    <w:rsid w:val="005B3D1E"/>
    <w:rsid w:val="005B5C93"/>
    <w:rsid w:val="005B63C9"/>
    <w:rsid w:val="005B6DA3"/>
    <w:rsid w:val="005C0BF9"/>
    <w:rsid w:val="005C1233"/>
    <w:rsid w:val="005C3585"/>
    <w:rsid w:val="005C69A0"/>
    <w:rsid w:val="005C6CD3"/>
    <w:rsid w:val="005D0D9D"/>
    <w:rsid w:val="005D29DC"/>
    <w:rsid w:val="005D2DBD"/>
    <w:rsid w:val="005D3725"/>
    <w:rsid w:val="005D3E11"/>
    <w:rsid w:val="005D4909"/>
    <w:rsid w:val="005D4C10"/>
    <w:rsid w:val="005D4F6C"/>
    <w:rsid w:val="005D5100"/>
    <w:rsid w:val="005D5476"/>
    <w:rsid w:val="005D6048"/>
    <w:rsid w:val="005D6099"/>
    <w:rsid w:val="005D7121"/>
    <w:rsid w:val="005D78E8"/>
    <w:rsid w:val="005E08CA"/>
    <w:rsid w:val="005E1CCF"/>
    <w:rsid w:val="005E228B"/>
    <w:rsid w:val="005E2F7A"/>
    <w:rsid w:val="005E3B35"/>
    <w:rsid w:val="005E3FD5"/>
    <w:rsid w:val="005E479D"/>
    <w:rsid w:val="005E4B9A"/>
    <w:rsid w:val="005E51ED"/>
    <w:rsid w:val="005E6753"/>
    <w:rsid w:val="005E67C0"/>
    <w:rsid w:val="005E7371"/>
    <w:rsid w:val="005E7B00"/>
    <w:rsid w:val="005F008B"/>
    <w:rsid w:val="005F074F"/>
    <w:rsid w:val="005F1BCF"/>
    <w:rsid w:val="005F4580"/>
    <w:rsid w:val="005F5CB2"/>
    <w:rsid w:val="005F65B7"/>
    <w:rsid w:val="005F6BCA"/>
    <w:rsid w:val="0060054A"/>
    <w:rsid w:val="00600D79"/>
    <w:rsid w:val="00600F5D"/>
    <w:rsid w:val="006023B9"/>
    <w:rsid w:val="00602729"/>
    <w:rsid w:val="00602B73"/>
    <w:rsid w:val="00602DF5"/>
    <w:rsid w:val="00602EF7"/>
    <w:rsid w:val="006033E2"/>
    <w:rsid w:val="006040D5"/>
    <w:rsid w:val="0060494A"/>
    <w:rsid w:val="00604C3C"/>
    <w:rsid w:val="006051C4"/>
    <w:rsid w:val="006053BD"/>
    <w:rsid w:val="00605833"/>
    <w:rsid w:val="00605E0F"/>
    <w:rsid w:val="00610424"/>
    <w:rsid w:val="00610C3C"/>
    <w:rsid w:val="00612C52"/>
    <w:rsid w:val="0061400D"/>
    <w:rsid w:val="00615B1A"/>
    <w:rsid w:val="00617CEC"/>
    <w:rsid w:val="006207DA"/>
    <w:rsid w:val="006232C6"/>
    <w:rsid w:val="00623D75"/>
    <w:rsid w:val="00623EFD"/>
    <w:rsid w:val="00625AB5"/>
    <w:rsid w:val="00625ED4"/>
    <w:rsid w:val="006263B4"/>
    <w:rsid w:val="00626BAE"/>
    <w:rsid w:val="006304C3"/>
    <w:rsid w:val="00631B8B"/>
    <w:rsid w:val="00632753"/>
    <w:rsid w:val="0063317F"/>
    <w:rsid w:val="006332A5"/>
    <w:rsid w:val="00633E25"/>
    <w:rsid w:val="00636667"/>
    <w:rsid w:val="00637665"/>
    <w:rsid w:val="00640944"/>
    <w:rsid w:val="00641125"/>
    <w:rsid w:val="0064152B"/>
    <w:rsid w:val="0064230F"/>
    <w:rsid w:val="00642F94"/>
    <w:rsid w:val="00646542"/>
    <w:rsid w:val="0064756B"/>
    <w:rsid w:val="00647BF7"/>
    <w:rsid w:val="006515D2"/>
    <w:rsid w:val="00651EE2"/>
    <w:rsid w:val="006520F8"/>
    <w:rsid w:val="00652D7F"/>
    <w:rsid w:val="00653C57"/>
    <w:rsid w:val="006543D7"/>
    <w:rsid w:val="006566B1"/>
    <w:rsid w:val="00656F62"/>
    <w:rsid w:val="00660BE5"/>
    <w:rsid w:val="00662D7F"/>
    <w:rsid w:val="00663A5F"/>
    <w:rsid w:val="0066448F"/>
    <w:rsid w:val="0066565F"/>
    <w:rsid w:val="006659D3"/>
    <w:rsid w:val="00667581"/>
    <w:rsid w:val="00667832"/>
    <w:rsid w:val="00672790"/>
    <w:rsid w:val="006727DF"/>
    <w:rsid w:val="006760BF"/>
    <w:rsid w:val="00676C67"/>
    <w:rsid w:val="00676CD6"/>
    <w:rsid w:val="0067719D"/>
    <w:rsid w:val="00677F4A"/>
    <w:rsid w:val="00681A80"/>
    <w:rsid w:val="006820D9"/>
    <w:rsid w:val="00682826"/>
    <w:rsid w:val="00684311"/>
    <w:rsid w:val="0068461C"/>
    <w:rsid w:val="006854FC"/>
    <w:rsid w:val="006869BB"/>
    <w:rsid w:val="00687400"/>
    <w:rsid w:val="00687EDD"/>
    <w:rsid w:val="0069062E"/>
    <w:rsid w:val="0069078B"/>
    <w:rsid w:val="006913E7"/>
    <w:rsid w:val="0069142E"/>
    <w:rsid w:val="0069289A"/>
    <w:rsid w:val="00695963"/>
    <w:rsid w:val="006962C6"/>
    <w:rsid w:val="006966D3"/>
    <w:rsid w:val="00697018"/>
    <w:rsid w:val="00697CFE"/>
    <w:rsid w:val="006A0ACA"/>
    <w:rsid w:val="006A1339"/>
    <w:rsid w:val="006A300A"/>
    <w:rsid w:val="006A3C03"/>
    <w:rsid w:val="006A3E4C"/>
    <w:rsid w:val="006A6A62"/>
    <w:rsid w:val="006A7DA9"/>
    <w:rsid w:val="006B07F9"/>
    <w:rsid w:val="006B2A2F"/>
    <w:rsid w:val="006B2B0A"/>
    <w:rsid w:val="006B2C7F"/>
    <w:rsid w:val="006B456C"/>
    <w:rsid w:val="006B536C"/>
    <w:rsid w:val="006B6922"/>
    <w:rsid w:val="006B72D5"/>
    <w:rsid w:val="006B7EAF"/>
    <w:rsid w:val="006C0255"/>
    <w:rsid w:val="006C06A1"/>
    <w:rsid w:val="006C23B2"/>
    <w:rsid w:val="006C2872"/>
    <w:rsid w:val="006C2D7A"/>
    <w:rsid w:val="006C2F2A"/>
    <w:rsid w:val="006C3A32"/>
    <w:rsid w:val="006C493F"/>
    <w:rsid w:val="006C4E64"/>
    <w:rsid w:val="006C5466"/>
    <w:rsid w:val="006C5A7B"/>
    <w:rsid w:val="006C5DD5"/>
    <w:rsid w:val="006C6249"/>
    <w:rsid w:val="006C7172"/>
    <w:rsid w:val="006C7692"/>
    <w:rsid w:val="006C7B26"/>
    <w:rsid w:val="006D15EB"/>
    <w:rsid w:val="006D18D0"/>
    <w:rsid w:val="006D1B7E"/>
    <w:rsid w:val="006D2FD2"/>
    <w:rsid w:val="006D309F"/>
    <w:rsid w:val="006D3812"/>
    <w:rsid w:val="006D3C2A"/>
    <w:rsid w:val="006D3F24"/>
    <w:rsid w:val="006D4877"/>
    <w:rsid w:val="006D4F03"/>
    <w:rsid w:val="006D5D49"/>
    <w:rsid w:val="006D6513"/>
    <w:rsid w:val="006D784B"/>
    <w:rsid w:val="006D7FB9"/>
    <w:rsid w:val="006E028E"/>
    <w:rsid w:val="006E08B6"/>
    <w:rsid w:val="006E1415"/>
    <w:rsid w:val="006E14F6"/>
    <w:rsid w:val="006E2D4A"/>
    <w:rsid w:val="006E3231"/>
    <w:rsid w:val="006E5304"/>
    <w:rsid w:val="006E6677"/>
    <w:rsid w:val="006E7386"/>
    <w:rsid w:val="006E7C3B"/>
    <w:rsid w:val="006F1566"/>
    <w:rsid w:val="006F2B59"/>
    <w:rsid w:val="006F3DEF"/>
    <w:rsid w:val="006F438F"/>
    <w:rsid w:val="006F4D6F"/>
    <w:rsid w:val="006F6243"/>
    <w:rsid w:val="006F6932"/>
    <w:rsid w:val="006F75F0"/>
    <w:rsid w:val="006F7DE8"/>
    <w:rsid w:val="006F7E35"/>
    <w:rsid w:val="00703007"/>
    <w:rsid w:val="00703928"/>
    <w:rsid w:val="0070473B"/>
    <w:rsid w:val="00704FD5"/>
    <w:rsid w:val="0070724D"/>
    <w:rsid w:val="007106C0"/>
    <w:rsid w:val="007144D6"/>
    <w:rsid w:val="0071470A"/>
    <w:rsid w:val="00714B72"/>
    <w:rsid w:val="00715CCD"/>
    <w:rsid w:val="00716B32"/>
    <w:rsid w:val="00717D24"/>
    <w:rsid w:val="00720AB9"/>
    <w:rsid w:val="00721F9D"/>
    <w:rsid w:val="0072245B"/>
    <w:rsid w:val="00722C6A"/>
    <w:rsid w:val="00725473"/>
    <w:rsid w:val="00726F6E"/>
    <w:rsid w:val="0072749F"/>
    <w:rsid w:val="00730304"/>
    <w:rsid w:val="00730379"/>
    <w:rsid w:val="007304CF"/>
    <w:rsid w:val="00730F15"/>
    <w:rsid w:val="00732D1A"/>
    <w:rsid w:val="0073317C"/>
    <w:rsid w:val="007331C4"/>
    <w:rsid w:val="007337FF"/>
    <w:rsid w:val="00734670"/>
    <w:rsid w:val="00734C25"/>
    <w:rsid w:val="00735C55"/>
    <w:rsid w:val="007400A6"/>
    <w:rsid w:val="007400B9"/>
    <w:rsid w:val="00740CD7"/>
    <w:rsid w:val="00741443"/>
    <w:rsid w:val="00741C03"/>
    <w:rsid w:val="00743B3D"/>
    <w:rsid w:val="007444A9"/>
    <w:rsid w:val="00744AD9"/>
    <w:rsid w:val="007461F9"/>
    <w:rsid w:val="00747C83"/>
    <w:rsid w:val="00750FC3"/>
    <w:rsid w:val="007526C4"/>
    <w:rsid w:val="00753285"/>
    <w:rsid w:val="00755B39"/>
    <w:rsid w:val="00756C0B"/>
    <w:rsid w:val="00763249"/>
    <w:rsid w:val="00763E6B"/>
    <w:rsid w:val="00764C1A"/>
    <w:rsid w:val="007650D2"/>
    <w:rsid w:val="00767A47"/>
    <w:rsid w:val="00771516"/>
    <w:rsid w:val="0077213A"/>
    <w:rsid w:val="007729BB"/>
    <w:rsid w:val="00774260"/>
    <w:rsid w:val="00774A37"/>
    <w:rsid w:val="00775A6C"/>
    <w:rsid w:val="00776D88"/>
    <w:rsid w:val="00777250"/>
    <w:rsid w:val="00777CEB"/>
    <w:rsid w:val="007805E4"/>
    <w:rsid w:val="00780726"/>
    <w:rsid w:val="00780FD5"/>
    <w:rsid w:val="00782415"/>
    <w:rsid w:val="007848AE"/>
    <w:rsid w:val="0078616A"/>
    <w:rsid w:val="00786170"/>
    <w:rsid w:val="00786C41"/>
    <w:rsid w:val="00786F42"/>
    <w:rsid w:val="00790462"/>
    <w:rsid w:val="007904F0"/>
    <w:rsid w:val="00790C72"/>
    <w:rsid w:val="0079117D"/>
    <w:rsid w:val="007928EB"/>
    <w:rsid w:val="00792A1E"/>
    <w:rsid w:val="00792B35"/>
    <w:rsid w:val="00792CF1"/>
    <w:rsid w:val="00793B70"/>
    <w:rsid w:val="00793C67"/>
    <w:rsid w:val="00794FA1"/>
    <w:rsid w:val="0079616E"/>
    <w:rsid w:val="00796D80"/>
    <w:rsid w:val="0079700C"/>
    <w:rsid w:val="00797938"/>
    <w:rsid w:val="00797B9F"/>
    <w:rsid w:val="007A0819"/>
    <w:rsid w:val="007A0AAE"/>
    <w:rsid w:val="007A11C9"/>
    <w:rsid w:val="007A121E"/>
    <w:rsid w:val="007A1FFE"/>
    <w:rsid w:val="007A244A"/>
    <w:rsid w:val="007A38D3"/>
    <w:rsid w:val="007A65F5"/>
    <w:rsid w:val="007A7461"/>
    <w:rsid w:val="007A79B8"/>
    <w:rsid w:val="007B0ADC"/>
    <w:rsid w:val="007B1FFA"/>
    <w:rsid w:val="007B2AFE"/>
    <w:rsid w:val="007B4733"/>
    <w:rsid w:val="007B48F1"/>
    <w:rsid w:val="007B4CC2"/>
    <w:rsid w:val="007B7A3F"/>
    <w:rsid w:val="007C0877"/>
    <w:rsid w:val="007C121C"/>
    <w:rsid w:val="007C1DAB"/>
    <w:rsid w:val="007C29CD"/>
    <w:rsid w:val="007C2CF9"/>
    <w:rsid w:val="007C38F9"/>
    <w:rsid w:val="007C4DB3"/>
    <w:rsid w:val="007C5C7C"/>
    <w:rsid w:val="007C5E6A"/>
    <w:rsid w:val="007C6D20"/>
    <w:rsid w:val="007C7C9B"/>
    <w:rsid w:val="007D12A0"/>
    <w:rsid w:val="007D260B"/>
    <w:rsid w:val="007D38E1"/>
    <w:rsid w:val="007D42E1"/>
    <w:rsid w:val="007D5931"/>
    <w:rsid w:val="007D659E"/>
    <w:rsid w:val="007D6941"/>
    <w:rsid w:val="007D77BC"/>
    <w:rsid w:val="007E0FE2"/>
    <w:rsid w:val="007E21BF"/>
    <w:rsid w:val="007E2325"/>
    <w:rsid w:val="007E66CA"/>
    <w:rsid w:val="007E6F50"/>
    <w:rsid w:val="007E74C2"/>
    <w:rsid w:val="007F1742"/>
    <w:rsid w:val="007F1B38"/>
    <w:rsid w:val="007F2227"/>
    <w:rsid w:val="007F29F2"/>
    <w:rsid w:val="007F2B4E"/>
    <w:rsid w:val="007F2B69"/>
    <w:rsid w:val="007F2D3B"/>
    <w:rsid w:val="007F3096"/>
    <w:rsid w:val="007F570F"/>
    <w:rsid w:val="007F7921"/>
    <w:rsid w:val="0080144F"/>
    <w:rsid w:val="00801858"/>
    <w:rsid w:val="00801994"/>
    <w:rsid w:val="00802952"/>
    <w:rsid w:val="00802F1C"/>
    <w:rsid w:val="00803337"/>
    <w:rsid w:val="00803AE6"/>
    <w:rsid w:val="00804DC2"/>
    <w:rsid w:val="00804E18"/>
    <w:rsid w:val="008059BC"/>
    <w:rsid w:val="00806195"/>
    <w:rsid w:val="00806410"/>
    <w:rsid w:val="008070CA"/>
    <w:rsid w:val="008075AE"/>
    <w:rsid w:val="00811651"/>
    <w:rsid w:val="00812166"/>
    <w:rsid w:val="00812319"/>
    <w:rsid w:val="00812C86"/>
    <w:rsid w:val="00813305"/>
    <w:rsid w:val="008139C1"/>
    <w:rsid w:val="00814510"/>
    <w:rsid w:val="00816137"/>
    <w:rsid w:val="00820920"/>
    <w:rsid w:val="00820E7D"/>
    <w:rsid w:val="0082249E"/>
    <w:rsid w:val="008243FC"/>
    <w:rsid w:val="00824B22"/>
    <w:rsid w:val="00824F0C"/>
    <w:rsid w:val="00825239"/>
    <w:rsid w:val="00826B35"/>
    <w:rsid w:val="00827060"/>
    <w:rsid w:val="00831FA2"/>
    <w:rsid w:val="0083269A"/>
    <w:rsid w:val="008332EF"/>
    <w:rsid w:val="00836FBA"/>
    <w:rsid w:val="00840BE2"/>
    <w:rsid w:val="00841237"/>
    <w:rsid w:val="00841D6D"/>
    <w:rsid w:val="00844882"/>
    <w:rsid w:val="00844A10"/>
    <w:rsid w:val="00845BF0"/>
    <w:rsid w:val="00845C62"/>
    <w:rsid w:val="008464A3"/>
    <w:rsid w:val="00851867"/>
    <w:rsid w:val="00852309"/>
    <w:rsid w:val="00852A57"/>
    <w:rsid w:val="008548AC"/>
    <w:rsid w:val="00855121"/>
    <w:rsid w:val="0085538B"/>
    <w:rsid w:val="008556C2"/>
    <w:rsid w:val="00855B96"/>
    <w:rsid w:val="008565B9"/>
    <w:rsid w:val="00857588"/>
    <w:rsid w:val="00862EBC"/>
    <w:rsid w:val="00862F34"/>
    <w:rsid w:val="008642AD"/>
    <w:rsid w:val="0086539A"/>
    <w:rsid w:val="00867350"/>
    <w:rsid w:val="0086797A"/>
    <w:rsid w:val="008705F2"/>
    <w:rsid w:val="00870FF9"/>
    <w:rsid w:val="00872336"/>
    <w:rsid w:val="0087242D"/>
    <w:rsid w:val="00872C0B"/>
    <w:rsid w:val="0087368D"/>
    <w:rsid w:val="00873B73"/>
    <w:rsid w:val="0087417F"/>
    <w:rsid w:val="008749D8"/>
    <w:rsid w:val="00874F24"/>
    <w:rsid w:val="0087543E"/>
    <w:rsid w:val="00875F5C"/>
    <w:rsid w:val="008771B6"/>
    <w:rsid w:val="008774D6"/>
    <w:rsid w:val="008814D1"/>
    <w:rsid w:val="00882FFD"/>
    <w:rsid w:val="0088404F"/>
    <w:rsid w:val="00885E3F"/>
    <w:rsid w:val="00885F28"/>
    <w:rsid w:val="0088778C"/>
    <w:rsid w:val="00890152"/>
    <w:rsid w:val="00891812"/>
    <w:rsid w:val="00891FFC"/>
    <w:rsid w:val="00892FD4"/>
    <w:rsid w:val="00894935"/>
    <w:rsid w:val="00894F9C"/>
    <w:rsid w:val="00896209"/>
    <w:rsid w:val="0089722F"/>
    <w:rsid w:val="008976A2"/>
    <w:rsid w:val="008A014F"/>
    <w:rsid w:val="008A3C45"/>
    <w:rsid w:val="008A4711"/>
    <w:rsid w:val="008A4738"/>
    <w:rsid w:val="008A55E1"/>
    <w:rsid w:val="008A5904"/>
    <w:rsid w:val="008A5C4E"/>
    <w:rsid w:val="008B47CE"/>
    <w:rsid w:val="008B56E0"/>
    <w:rsid w:val="008B7479"/>
    <w:rsid w:val="008B7731"/>
    <w:rsid w:val="008C0B5F"/>
    <w:rsid w:val="008C0F19"/>
    <w:rsid w:val="008C3ABE"/>
    <w:rsid w:val="008C43E7"/>
    <w:rsid w:val="008C49C7"/>
    <w:rsid w:val="008C4DD0"/>
    <w:rsid w:val="008C6A36"/>
    <w:rsid w:val="008C6C18"/>
    <w:rsid w:val="008C74EF"/>
    <w:rsid w:val="008D10E2"/>
    <w:rsid w:val="008D1394"/>
    <w:rsid w:val="008D1987"/>
    <w:rsid w:val="008D1A3D"/>
    <w:rsid w:val="008D1DFE"/>
    <w:rsid w:val="008D54CC"/>
    <w:rsid w:val="008D564B"/>
    <w:rsid w:val="008E04AC"/>
    <w:rsid w:val="008E104F"/>
    <w:rsid w:val="008E11FC"/>
    <w:rsid w:val="008E2645"/>
    <w:rsid w:val="008E30B0"/>
    <w:rsid w:val="008E3D0D"/>
    <w:rsid w:val="008E3F58"/>
    <w:rsid w:val="008E4E96"/>
    <w:rsid w:val="008E5480"/>
    <w:rsid w:val="008E5601"/>
    <w:rsid w:val="008E7C3F"/>
    <w:rsid w:val="008F076A"/>
    <w:rsid w:val="008F1908"/>
    <w:rsid w:val="008F1C70"/>
    <w:rsid w:val="008F2A3E"/>
    <w:rsid w:val="008F347C"/>
    <w:rsid w:val="008F3E3F"/>
    <w:rsid w:val="008F443A"/>
    <w:rsid w:val="008F4E08"/>
    <w:rsid w:val="008F5A7E"/>
    <w:rsid w:val="008F75EE"/>
    <w:rsid w:val="00900AFE"/>
    <w:rsid w:val="00901BE8"/>
    <w:rsid w:val="00902E1D"/>
    <w:rsid w:val="00903230"/>
    <w:rsid w:val="00905693"/>
    <w:rsid w:val="00907C83"/>
    <w:rsid w:val="00913BD0"/>
    <w:rsid w:val="00913E12"/>
    <w:rsid w:val="00914105"/>
    <w:rsid w:val="00915F99"/>
    <w:rsid w:val="00915FA8"/>
    <w:rsid w:val="00921DF4"/>
    <w:rsid w:val="00922E67"/>
    <w:rsid w:val="00923B3B"/>
    <w:rsid w:val="009242A9"/>
    <w:rsid w:val="0092446F"/>
    <w:rsid w:val="00924490"/>
    <w:rsid w:val="0092534B"/>
    <w:rsid w:val="00925618"/>
    <w:rsid w:val="00927066"/>
    <w:rsid w:val="00927CEA"/>
    <w:rsid w:val="0093044B"/>
    <w:rsid w:val="00932A39"/>
    <w:rsid w:val="0093426C"/>
    <w:rsid w:val="00934719"/>
    <w:rsid w:val="009353E3"/>
    <w:rsid w:val="00936690"/>
    <w:rsid w:val="00937821"/>
    <w:rsid w:val="00941944"/>
    <w:rsid w:val="00942968"/>
    <w:rsid w:val="00942CAA"/>
    <w:rsid w:val="0094347A"/>
    <w:rsid w:val="00943666"/>
    <w:rsid w:val="009438C0"/>
    <w:rsid w:val="00946E8A"/>
    <w:rsid w:val="00950950"/>
    <w:rsid w:val="0095118F"/>
    <w:rsid w:val="00951E04"/>
    <w:rsid w:val="00952D4C"/>
    <w:rsid w:val="0095475A"/>
    <w:rsid w:val="00956AEF"/>
    <w:rsid w:val="009575C4"/>
    <w:rsid w:val="009623B1"/>
    <w:rsid w:val="00962617"/>
    <w:rsid w:val="0096440A"/>
    <w:rsid w:val="009646C2"/>
    <w:rsid w:val="00965037"/>
    <w:rsid w:val="009667D2"/>
    <w:rsid w:val="009719D4"/>
    <w:rsid w:val="009723D8"/>
    <w:rsid w:val="00972F25"/>
    <w:rsid w:val="0097353F"/>
    <w:rsid w:val="0097382E"/>
    <w:rsid w:val="00974401"/>
    <w:rsid w:val="00974D06"/>
    <w:rsid w:val="00976139"/>
    <w:rsid w:val="00976450"/>
    <w:rsid w:val="00980070"/>
    <w:rsid w:val="009806BF"/>
    <w:rsid w:val="009815A2"/>
    <w:rsid w:val="00981B65"/>
    <w:rsid w:val="0098423D"/>
    <w:rsid w:val="009842ED"/>
    <w:rsid w:val="0098437F"/>
    <w:rsid w:val="00984808"/>
    <w:rsid w:val="009855B1"/>
    <w:rsid w:val="009858D2"/>
    <w:rsid w:val="009871A9"/>
    <w:rsid w:val="00987578"/>
    <w:rsid w:val="00987D87"/>
    <w:rsid w:val="009909CD"/>
    <w:rsid w:val="00991256"/>
    <w:rsid w:val="00991BC1"/>
    <w:rsid w:val="00992ED3"/>
    <w:rsid w:val="00993E00"/>
    <w:rsid w:val="009940D7"/>
    <w:rsid w:val="00995492"/>
    <w:rsid w:val="00996407"/>
    <w:rsid w:val="00996A35"/>
    <w:rsid w:val="00996E06"/>
    <w:rsid w:val="00997E6A"/>
    <w:rsid w:val="009A0179"/>
    <w:rsid w:val="009A3267"/>
    <w:rsid w:val="009A3F54"/>
    <w:rsid w:val="009A4E0D"/>
    <w:rsid w:val="009A6701"/>
    <w:rsid w:val="009A6775"/>
    <w:rsid w:val="009A68EC"/>
    <w:rsid w:val="009A69A4"/>
    <w:rsid w:val="009B0631"/>
    <w:rsid w:val="009B0EB2"/>
    <w:rsid w:val="009B3583"/>
    <w:rsid w:val="009B78B2"/>
    <w:rsid w:val="009C0305"/>
    <w:rsid w:val="009C1223"/>
    <w:rsid w:val="009C20BB"/>
    <w:rsid w:val="009C3447"/>
    <w:rsid w:val="009C5058"/>
    <w:rsid w:val="009C5C6A"/>
    <w:rsid w:val="009C6B41"/>
    <w:rsid w:val="009D058A"/>
    <w:rsid w:val="009D0994"/>
    <w:rsid w:val="009D28A7"/>
    <w:rsid w:val="009D3ACC"/>
    <w:rsid w:val="009D4019"/>
    <w:rsid w:val="009D4951"/>
    <w:rsid w:val="009D5B76"/>
    <w:rsid w:val="009E0829"/>
    <w:rsid w:val="009E24BB"/>
    <w:rsid w:val="009E2660"/>
    <w:rsid w:val="009E2ACF"/>
    <w:rsid w:val="009E3A4D"/>
    <w:rsid w:val="009E3FA8"/>
    <w:rsid w:val="009E6162"/>
    <w:rsid w:val="009E752B"/>
    <w:rsid w:val="009F1395"/>
    <w:rsid w:val="009F1FEC"/>
    <w:rsid w:val="009F29FC"/>
    <w:rsid w:val="009F3E52"/>
    <w:rsid w:val="009F43DB"/>
    <w:rsid w:val="009F472E"/>
    <w:rsid w:val="009F5AD0"/>
    <w:rsid w:val="009F708E"/>
    <w:rsid w:val="00A00DE5"/>
    <w:rsid w:val="00A01427"/>
    <w:rsid w:val="00A01CF1"/>
    <w:rsid w:val="00A02BE2"/>
    <w:rsid w:val="00A02D61"/>
    <w:rsid w:val="00A02DD9"/>
    <w:rsid w:val="00A03E51"/>
    <w:rsid w:val="00A054EE"/>
    <w:rsid w:val="00A12AA3"/>
    <w:rsid w:val="00A12C81"/>
    <w:rsid w:val="00A13410"/>
    <w:rsid w:val="00A13B40"/>
    <w:rsid w:val="00A146D2"/>
    <w:rsid w:val="00A17C55"/>
    <w:rsid w:val="00A20110"/>
    <w:rsid w:val="00A22EAB"/>
    <w:rsid w:val="00A2365A"/>
    <w:rsid w:val="00A2478C"/>
    <w:rsid w:val="00A2491F"/>
    <w:rsid w:val="00A24D8E"/>
    <w:rsid w:val="00A25B2C"/>
    <w:rsid w:val="00A27FC1"/>
    <w:rsid w:val="00A30DBB"/>
    <w:rsid w:val="00A31F2D"/>
    <w:rsid w:val="00A321C8"/>
    <w:rsid w:val="00A34E0E"/>
    <w:rsid w:val="00A350C6"/>
    <w:rsid w:val="00A35BF0"/>
    <w:rsid w:val="00A36644"/>
    <w:rsid w:val="00A378AD"/>
    <w:rsid w:val="00A3799D"/>
    <w:rsid w:val="00A37CB6"/>
    <w:rsid w:val="00A40AF0"/>
    <w:rsid w:val="00A41FAE"/>
    <w:rsid w:val="00A43E94"/>
    <w:rsid w:val="00A44280"/>
    <w:rsid w:val="00A478B0"/>
    <w:rsid w:val="00A51ECD"/>
    <w:rsid w:val="00A52BB5"/>
    <w:rsid w:val="00A53CEC"/>
    <w:rsid w:val="00A5425E"/>
    <w:rsid w:val="00A545DC"/>
    <w:rsid w:val="00A55D2E"/>
    <w:rsid w:val="00A60CBA"/>
    <w:rsid w:val="00A60E41"/>
    <w:rsid w:val="00A61526"/>
    <w:rsid w:val="00A64071"/>
    <w:rsid w:val="00A6434F"/>
    <w:rsid w:val="00A6463B"/>
    <w:rsid w:val="00A646FD"/>
    <w:rsid w:val="00A664F0"/>
    <w:rsid w:val="00A67169"/>
    <w:rsid w:val="00A67217"/>
    <w:rsid w:val="00A67B50"/>
    <w:rsid w:val="00A67B94"/>
    <w:rsid w:val="00A7006A"/>
    <w:rsid w:val="00A71036"/>
    <w:rsid w:val="00A7150C"/>
    <w:rsid w:val="00A72BED"/>
    <w:rsid w:val="00A7400F"/>
    <w:rsid w:val="00A75AAD"/>
    <w:rsid w:val="00A762DC"/>
    <w:rsid w:val="00A7695A"/>
    <w:rsid w:val="00A77551"/>
    <w:rsid w:val="00A776DD"/>
    <w:rsid w:val="00A77748"/>
    <w:rsid w:val="00A77AF7"/>
    <w:rsid w:val="00A77D66"/>
    <w:rsid w:val="00A80157"/>
    <w:rsid w:val="00A81733"/>
    <w:rsid w:val="00A829F1"/>
    <w:rsid w:val="00A84626"/>
    <w:rsid w:val="00A846D9"/>
    <w:rsid w:val="00A857DD"/>
    <w:rsid w:val="00A85B2F"/>
    <w:rsid w:val="00A867AD"/>
    <w:rsid w:val="00A93992"/>
    <w:rsid w:val="00A94D28"/>
    <w:rsid w:val="00A961AA"/>
    <w:rsid w:val="00AA02C2"/>
    <w:rsid w:val="00AA0974"/>
    <w:rsid w:val="00AA255C"/>
    <w:rsid w:val="00AA2E12"/>
    <w:rsid w:val="00AA3883"/>
    <w:rsid w:val="00AA3AD4"/>
    <w:rsid w:val="00AA660A"/>
    <w:rsid w:val="00AB2FAD"/>
    <w:rsid w:val="00AB395E"/>
    <w:rsid w:val="00AB50B1"/>
    <w:rsid w:val="00AB5287"/>
    <w:rsid w:val="00AB7696"/>
    <w:rsid w:val="00AC061B"/>
    <w:rsid w:val="00AC080D"/>
    <w:rsid w:val="00AC28AF"/>
    <w:rsid w:val="00AC2CCB"/>
    <w:rsid w:val="00AC5778"/>
    <w:rsid w:val="00AC588E"/>
    <w:rsid w:val="00AC7174"/>
    <w:rsid w:val="00AD2570"/>
    <w:rsid w:val="00AD2691"/>
    <w:rsid w:val="00AD28F0"/>
    <w:rsid w:val="00AD3108"/>
    <w:rsid w:val="00AD3C3C"/>
    <w:rsid w:val="00AD5B06"/>
    <w:rsid w:val="00AD7105"/>
    <w:rsid w:val="00AD7DE4"/>
    <w:rsid w:val="00AE1118"/>
    <w:rsid w:val="00AE2218"/>
    <w:rsid w:val="00AE2E36"/>
    <w:rsid w:val="00AE3F2F"/>
    <w:rsid w:val="00AE44D2"/>
    <w:rsid w:val="00AE6615"/>
    <w:rsid w:val="00AE7D2E"/>
    <w:rsid w:val="00AF03C3"/>
    <w:rsid w:val="00AF16DE"/>
    <w:rsid w:val="00AF188E"/>
    <w:rsid w:val="00AF29FB"/>
    <w:rsid w:val="00AF2E5C"/>
    <w:rsid w:val="00AF3716"/>
    <w:rsid w:val="00AF37C5"/>
    <w:rsid w:val="00AF3BB4"/>
    <w:rsid w:val="00AF4304"/>
    <w:rsid w:val="00B00786"/>
    <w:rsid w:val="00B00C44"/>
    <w:rsid w:val="00B0375B"/>
    <w:rsid w:val="00B056DD"/>
    <w:rsid w:val="00B06836"/>
    <w:rsid w:val="00B06D4F"/>
    <w:rsid w:val="00B07BB4"/>
    <w:rsid w:val="00B10122"/>
    <w:rsid w:val="00B1096C"/>
    <w:rsid w:val="00B1195D"/>
    <w:rsid w:val="00B139C5"/>
    <w:rsid w:val="00B141A4"/>
    <w:rsid w:val="00B142AB"/>
    <w:rsid w:val="00B1599E"/>
    <w:rsid w:val="00B15B92"/>
    <w:rsid w:val="00B15BFE"/>
    <w:rsid w:val="00B16FB5"/>
    <w:rsid w:val="00B17987"/>
    <w:rsid w:val="00B179AE"/>
    <w:rsid w:val="00B200A4"/>
    <w:rsid w:val="00B20972"/>
    <w:rsid w:val="00B21152"/>
    <w:rsid w:val="00B22D3A"/>
    <w:rsid w:val="00B249FF"/>
    <w:rsid w:val="00B25011"/>
    <w:rsid w:val="00B255D0"/>
    <w:rsid w:val="00B255E4"/>
    <w:rsid w:val="00B258C0"/>
    <w:rsid w:val="00B25E37"/>
    <w:rsid w:val="00B25FEA"/>
    <w:rsid w:val="00B26FE5"/>
    <w:rsid w:val="00B27214"/>
    <w:rsid w:val="00B2735B"/>
    <w:rsid w:val="00B27AA1"/>
    <w:rsid w:val="00B310E0"/>
    <w:rsid w:val="00B3112D"/>
    <w:rsid w:val="00B3569D"/>
    <w:rsid w:val="00B35F65"/>
    <w:rsid w:val="00B37012"/>
    <w:rsid w:val="00B37757"/>
    <w:rsid w:val="00B40E11"/>
    <w:rsid w:val="00B41445"/>
    <w:rsid w:val="00B43228"/>
    <w:rsid w:val="00B43CEC"/>
    <w:rsid w:val="00B46238"/>
    <w:rsid w:val="00B4699E"/>
    <w:rsid w:val="00B46BAF"/>
    <w:rsid w:val="00B47215"/>
    <w:rsid w:val="00B4759C"/>
    <w:rsid w:val="00B50F02"/>
    <w:rsid w:val="00B51247"/>
    <w:rsid w:val="00B512B1"/>
    <w:rsid w:val="00B5134C"/>
    <w:rsid w:val="00B53DC8"/>
    <w:rsid w:val="00B56B9A"/>
    <w:rsid w:val="00B6072F"/>
    <w:rsid w:val="00B62284"/>
    <w:rsid w:val="00B626DE"/>
    <w:rsid w:val="00B62770"/>
    <w:rsid w:val="00B62C0D"/>
    <w:rsid w:val="00B63E61"/>
    <w:rsid w:val="00B64A5A"/>
    <w:rsid w:val="00B66322"/>
    <w:rsid w:val="00B66546"/>
    <w:rsid w:val="00B678BE"/>
    <w:rsid w:val="00B67C36"/>
    <w:rsid w:val="00B713BC"/>
    <w:rsid w:val="00B75C05"/>
    <w:rsid w:val="00B76544"/>
    <w:rsid w:val="00B770D4"/>
    <w:rsid w:val="00B77FF9"/>
    <w:rsid w:val="00B80669"/>
    <w:rsid w:val="00B807FF"/>
    <w:rsid w:val="00B80BAF"/>
    <w:rsid w:val="00B8745F"/>
    <w:rsid w:val="00B92C9B"/>
    <w:rsid w:val="00B942D0"/>
    <w:rsid w:val="00B948BC"/>
    <w:rsid w:val="00B94B75"/>
    <w:rsid w:val="00B95963"/>
    <w:rsid w:val="00B966DA"/>
    <w:rsid w:val="00B96700"/>
    <w:rsid w:val="00BA09F6"/>
    <w:rsid w:val="00BA113C"/>
    <w:rsid w:val="00BA1BA9"/>
    <w:rsid w:val="00BA2C06"/>
    <w:rsid w:val="00BA6D85"/>
    <w:rsid w:val="00BA6F44"/>
    <w:rsid w:val="00BA7E79"/>
    <w:rsid w:val="00BB0447"/>
    <w:rsid w:val="00BB0679"/>
    <w:rsid w:val="00BB0823"/>
    <w:rsid w:val="00BB105F"/>
    <w:rsid w:val="00BB2C26"/>
    <w:rsid w:val="00BB2EDC"/>
    <w:rsid w:val="00BB30DA"/>
    <w:rsid w:val="00BB505E"/>
    <w:rsid w:val="00BB52B7"/>
    <w:rsid w:val="00BB58C6"/>
    <w:rsid w:val="00BB5FA1"/>
    <w:rsid w:val="00BB7912"/>
    <w:rsid w:val="00BC0E5A"/>
    <w:rsid w:val="00BC1029"/>
    <w:rsid w:val="00BC2349"/>
    <w:rsid w:val="00BC2C6D"/>
    <w:rsid w:val="00BC3D4D"/>
    <w:rsid w:val="00BC6391"/>
    <w:rsid w:val="00BC69EC"/>
    <w:rsid w:val="00BD11D5"/>
    <w:rsid w:val="00BD1C0C"/>
    <w:rsid w:val="00BD3A88"/>
    <w:rsid w:val="00BD7BF2"/>
    <w:rsid w:val="00BE0D66"/>
    <w:rsid w:val="00BE107D"/>
    <w:rsid w:val="00BE17CD"/>
    <w:rsid w:val="00BE23BC"/>
    <w:rsid w:val="00BE27B9"/>
    <w:rsid w:val="00BE3A47"/>
    <w:rsid w:val="00BE43E9"/>
    <w:rsid w:val="00BE5BEE"/>
    <w:rsid w:val="00BE7173"/>
    <w:rsid w:val="00BE7921"/>
    <w:rsid w:val="00BF023E"/>
    <w:rsid w:val="00BF1558"/>
    <w:rsid w:val="00BF25E6"/>
    <w:rsid w:val="00BF28AA"/>
    <w:rsid w:val="00BF49B4"/>
    <w:rsid w:val="00BF5CA4"/>
    <w:rsid w:val="00BF6DAC"/>
    <w:rsid w:val="00BF7D63"/>
    <w:rsid w:val="00C00664"/>
    <w:rsid w:val="00C01ECE"/>
    <w:rsid w:val="00C023D2"/>
    <w:rsid w:val="00C052DB"/>
    <w:rsid w:val="00C05AD4"/>
    <w:rsid w:val="00C068F4"/>
    <w:rsid w:val="00C06B67"/>
    <w:rsid w:val="00C06F2C"/>
    <w:rsid w:val="00C07710"/>
    <w:rsid w:val="00C07E21"/>
    <w:rsid w:val="00C11A5D"/>
    <w:rsid w:val="00C13981"/>
    <w:rsid w:val="00C14432"/>
    <w:rsid w:val="00C15089"/>
    <w:rsid w:val="00C16404"/>
    <w:rsid w:val="00C1685B"/>
    <w:rsid w:val="00C16C13"/>
    <w:rsid w:val="00C172C7"/>
    <w:rsid w:val="00C2119C"/>
    <w:rsid w:val="00C23F3A"/>
    <w:rsid w:val="00C275E4"/>
    <w:rsid w:val="00C279A4"/>
    <w:rsid w:val="00C31C87"/>
    <w:rsid w:val="00C32078"/>
    <w:rsid w:val="00C341DD"/>
    <w:rsid w:val="00C3549F"/>
    <w:rsid w:val="00C35A6C"/>
    <w:rsid w:val="00C361EE"/>
    <w:rsid w:val="00C370F8"/>
    <w:rsid w:val="00C415FD"/>
    <w:rsid w:val="00C42C6D"/>
    <w:rsid w:val="00C42FAE"/>
    <w:rsid w:val="00C43F5E"/>
    <w:rsid w:val="00C44157"/>
    <w:rsid w:val="00C444D4"/>
    <w:rsid w:val="00C45137"/>
    <w:rsid w:val="00C45F63"/>
    <w:rsid w:val="00C467D7"/>
    <w:rsid w:val="00C46E11"/>
    <w:rsid w:val="00C47AD1"/>
    <w:rsid w:val="00C500C8"/>
    <w:rsid w:val="00C504B6"/>
    <w:rsid w:val="00C51630"/>
    <w:rsid w:val="00C52A60"/>
    <w:rsid w:val="00C5544C"/>
    <w:rsid w:val="00C55BC8"/>
    <w:rsid w:val="00C57A71"/>
    <w:rsid w:val="00C57CE4"/>
    <w:rsid w:val="00C57D19"/>
    <w:rsid w:val="00C60D5F"/>
    <w:rsid w:val="00C61C9B"/>
    <w:rsid w:val="00C63880"/>
    <w:rsid w:val="00C63AB4"/>
    <w:rsid w:val="00C649E3"/>
    <w:rsid w:val="00C67504"/>
    <w:rsid w:val="00C67D20"/>
    <w:rsid w:val="00C70F5D"/>
    <w:rsid w:val="00C71C92"/>
    <w:rsid w:val="00C73A2E"/>
    <w:rsid w:val="00C7404B"/>
    <w:rsid w:val="00C74996"/>
    <w:rsid w:val="00C74E5C"/>
    <w:rsid w:val="00C81AB4"/>
    <w:rsid w:val="00C81B49"/>
    <w:rsid w:val="00C834CE"/>
    <w:rsid w:val="00C84DCE"/>
    <w:rsid w:val="00C85227"/>
    <w:rsid w:val="00C85E29"/>
    <w:rsid w:val="00C86791"/>
    <w:rsid w:val="00C86A59"/>
    <w:rsid w:val="00C8722D"/>
    <w:rsid w:val="00C87793"/>
    <w:rsid w:val="00C905AF"/>
    <w:rsid w:val="00C90E8C"/>
    <w:rsid w:val="00C91677"/>
    <w:rsid w:val="00C92497"/>
    <w:rsid w:val="00C947AA"/>
    <w:rsid w:val="00C94A0C"/>
    <w:rsid w:val="00C94D9C"/>
    <w:rsid w:val="00C9664B"/>
    <w:rsid w:val="00C9671C"/>
    <w:rsid w:val="00CA3A18"/>
    <w:rsid w:val="00CA3C57"/>
    <w:rsid w:val="00CA5A24"/>
    <w:rsid w:val="00CB01F3"/>
    <w:rsid w:val="00CB12EA"/>
    <w:rsid w:val="00CB4114"/>
    <w:rsid w:val="00CB6220"/>
    <w:rsid w:val="00CC0B1C"/>
    <w:rsid w:val="00CC1880"/>
    <w:rsid w:val="00CC31DD"/>
    <w:rsid w:val="00CC3B1E"/>
    <w:rsid w:val="00CC43D1"/>
    <w:rsid w:val="00CC5975"/>
    <w:rsid w:val="00CC59E3"/>
    <w:rsid w:val="00CC5D59"/>
    <w:rsid w:val="00CC6CBA"/>
    <w:rsid w:val="00CC6D58"/>
    <w:rsid w:val="00CC7865"/>
    <w:rsid w:val="00CD62A9"/>
    <w:rsid w:val="00CE0690"/>
    <w:rsid w:val="00CE0CED"/>
    <w:rsid w:val="00CE10A5"/>
    <w:rsid w:val="00CE112E"/>
    <w:rsid w:val="00CE1FB8"/>
    <w:rsid w:val="00CE2A2D"/>
    <w:rsid w:val="00CE2ADE"/>
    <w:rsid w:val="00CE3017"/>
    <w:rsid w:val="00CE3B8D"/>
    <w:rsid w:val="00CE6054"/>
    <w:rsid w:val="00CE62CF"/>
    <w:rsid w:val="00CE6A2E"/>
    <w:rsid w:val="00CE6C70"/>
    <w:rsid w:val="00CE71C2"/>
    <w:rsid w:val="00CF0AE5"/>
    <w:rsid w:val="00CF1736"/>
    <w:rsid w:val="00CF2E82"/>
    <w:rsid w:val="00CF4742"/>
    <w:rsid w:val="00CF490A"/>
    <w:rsid w:val="00CF534B"/>
    <w:rsid w:val="00CF6F3D"/>
    <w:rsid w:val="00D007E5"/>
    <w:rsid w:val="00D00C85"/>
    <w:rsid w:val="00D0128A"/>
    <w:rsid w:val="00D027F0"/>
    <w:rsid w:val="00D02F95"/>
    <w:rsid w:val="00D034F0"/>
    <w:rsid w:val="00D053B5"/>
    <w:rsid w:val="00D06855"/>
    <w:rsid w:val="00D06944"/>
    <w:rsid w:val="00D073C1"/>
    <w:rsid w:val="00D11E8F"/>
    <w:rsid w:val="00D126D3"/>
    <w:rsid w:val="00D15029"/>
    <w:rsid w:val="00D17E74"/>
    <w:rsid w:val="00D20C12"/>
    <w:rsid w:val="00D2115B"/>
    <w:rsid w:val="00D230BD"/>
    <w:rsid w:val="00D2318D"/>
    <w:rsid w:val="00D23734"/>
    <w:rsid w:val="00D239BF"/>
    <w:rsid w:val="00D24DDB"/>
    <w:rsid w:val="00D251BF"/>
    <w:rsid w:val="00D2529F"/>
    <w:rsid w:val="00D25B92"/>
    <w:rsid w:val="00D261E9"/>
    <w:rsid w:val="00D2750D"/>
    <w:rsid w:val="00D277C4"/>
    <w:rsid w:val="00D308DD"/>
    <w:rsid w:val="00D3153C"/>
    <w:rsid w:val="00D32354"/>
    <w:rsid w:val="00D33182"/>
    <w:rsid w:val="00D33271"/>
    <w:rsid w:val="00D3345F"/>
    <w:rsid w:val="00D33595"/>
    <w:rsid w:val="00D33ADA"/>
    <w:rsid w:val="00D40372"/>
    <w:rsid w:val="00D407F5"/>
    <w:rsid w:val="00D42A86"/>
    <w:rsid w:val="00D42B8D"/>
    <w:rsid w:val="00D43B77"/>
    <w:rsid w:val="00D4461F"/>
    <w:rsid w:val="00D44B62"/>
    <w:rsid w:val="00D44DA1"/>
    <w:rsid w:val="00D44E86"/>
    <w:rsid w:val="00D45A98"/>
    <w:rsid w:val="00D46C69"/>
    <w:rsid w:val="00D46F75"/>
    <w:rsid w:val="00D502BA"/>
    <w:rsid w:val="00D50992"/>
    <w:rsid w:val="00D52A32"/>
    <w:rsid w:val="00D52EB6"/>
    <w:rsid w:val="00D53811"/>
    <w:rsid w:val="00D53899"/>
    <w:rsid w:val="00D541AB"/>
    <w:rsid w:val="00D560C5"/>
    <w:rsid w:val="00D5675A"/>
    <w:rsid w:val="00D56F2F"/>
    <w:rsid w:val="00D578E0"/>
    <w:rsid w:val="00D60937"/>
    <w:rsid w:val="00D60B33"/>
    <w:rsid w:val="00D61D3C"/>
    <w:rsid w:val="00D62065"/>
    <w:rsid w:val="00D64DEA"/>
    <w:rsid w:val="00D64FFC"/>
    <w:rsid w:val="00D65289"/>
    <w:rsid w:val="00D679FE"/>
    <w:rsid w:val="00D73942"/>
    <w:rsid w:val="00D739B6"/>
    <w:rsid w:val="00D74F5F"/>
    <w:rsid w:val="00D75269"/>
    <w:rsid w:val="00D75CFF"/>
    <w:rsid w:val="00D77FB8"/>
    <w:rsid w:val="00D802C9"/>
    <w:rsid w:val="00D82077"/>
    <w:rsid w:val="00D823A4"/>
    <w:rsid w:val="00D83EA6"/>
    <w:rsid w:val="00D841DE"/>
    <w:rsid w:val="00D844C9"/>
    <w:rsid w:val="00D85444"/>
    <w:rsid w:val="00D85D09"/>
    <w:rsid w:val="00D86C4D"/>
    <w:rsid w:val="00D9119C"/>
    <w:rsid w:val="00D9153B"/>
    <w:rsid w:val="00D91858"/>
    <w:rsid w:val="00D92B3A"/>
    <w:rsid w:val="00D92FCE"/>
    <w:rsid w:val="00D937BD"/>
    <w:rsid w:val="00D93CC9"/>
    <w:rsid w:val="00D93D64"/>
    <w:rsid w:val="00D94CB4"/>
    <w:rsid w:val="00D967D5"/>
    <w:rsid w:val="00D96D6D"/>
    <w:rsid w:val="00D97379"/>
    <w:rsid w:val="00DA0402"/>
    <w:rsid w:val="00DA11C1"/>
    <w:rsid w:val="00DA1860"/>
    <w:rsid w:val="00DA1BD3"/>
    <w:rsid w:val="00DA31EE"/>
    <w:rsid w:val="00DA3893"/>
    <w:rsid w:val="00DA3CE4"/>
    <w:rsid w:val="00DA7985"/>
    <w:rsid w:val="00DA7C40"/>
    <w:rsid w:val="00DB0849"/>
    <w:rsid w:val="00DB222C"/>
    <w:rsid w:val="00DB22FD"/>
    <w:rsid w:val="00DB2480"/>
    <w:rsid w:val="00DB477F"/>
    <w:rsid w:val="00DC0032"/>
    <w:rsid w:val="00DC102A"/>
    <w:rsid w:val="00DC383B"/>
    <w:rsid w:val="00DC47F4"/>
    <w:rsid w:val="00DC56FA"/>
    <w:rsid w:val="00DC58E9"/>
    <w:rsid w:val="00DC5B44"/>
    <w:rsid w:val="00DC67CE"/>
    <w:rsid w:val="00DC78DB"/>
    <w:rsid w:val="00DC7DD0"/>
    <w:rsid w:val="00DD0C2E"/>
    <w:rsid w:val="00DD17D1"/>
    <w:rsid w:val="00DD1965"/>
    <w:rsid w:val="00DD19B3"/>
    <w:rsid w:val="00DD34A9"/>
    <w:rsid w:val="00DD34DB"/>
    <w:rsid w:val="00DD374A"/>
    <w:rsid w:val="00DD6B58"/>
    <w:rsid w:val="00DD6BDF"/>
    <w:rsid w:val="00DD6ECC"/>
    <w:rsid w:val="00DD7A98"/>
    <w:rsid w:val="00DE2563"/>
    <w:rsid w:val="00DE3794"/>
    <w:rsid w:val="00DE3C99"/>
    <w:rsid w:val="00DE527F"/>
    <w:rsid w:val="00DE6771"/>
    <w:rsid w:val="00DE7CAA"/>
    <w:rsid w:val="00DF003B"/>
    <w:rsid w:val="00DF0606"/>
    <w:rsid w:val="00DF0E8B"/>
    <w:rsid w:val="00DF1878"/>
    <w:rsid w:val="00DF1F56"/>
    <w:rsid w:val="00DF2171"/>
    <w:rsid w:val="00DF292E"/>
    <w:rsid w:val="00DF2A5B"/>
    <w:rsid w:val="00DF3015"/>
    <w:rsid w:val="00DF3D16"/>
    <w:rsid w:val="00DF5663"/>
    <w:rsid w:val="00DF57A5"/>
    <w:rsid w:val="00E0001D"/>
    <w:rsid w:val="00E00CF0"/>
    <w:rsid w:val="00E00DC8"/>
    <w:rsid w:val="00E04C85"/>
    <w:rsid w:val="00E05135"/>
    <w:rsid w:val="00E05FBC"/>
    <w:rsid w:val="00E10365"/>
    <w:rsid w:val="00E1382D"/>
    <w:rsid w:val="00E13853"/>
    <w:rsid w:val="00E15BBD"/>
    <w:rsid w:val="00E16AE2"/>
    <w:rsid w:val="00E17124"/>
    <w:rsid w:val="00E17D0E"/>
    <w:rsid w:val="00E215BF"/>
    <w:rsid w:val="00E230C1"/>
    <w:rsid w:val="00E23951"/>
    <w:rsid w:val="00E23C03"/>
    <w:rsid w:val="00E2450E"/>
    <w:rsid w:val="00E2466D"/>
    <w:rsid w:val="00E24ADF"/>
    <w:rsid w:val="00E2698E"/>
    <w:rsid w:val="00E27F2C"/>
    <w:rsid w:val="00E30B01"/>
    <w:rsid w:val="00E3108D"/>
    <w:rsid w:val="00E312A7"/>
    <w:rsid w:val="00E34667"/>
    <w:rsid w:val="00E35B16"/>
    <w:rsid w:val="00E364A8"/>
    <w:rsid w:val="00E37040"/>
    <w:rsid w:val="00E37178"/>
    <w:rsid w:val="00E40D47"/>
    <w:rsid w:val="00E41510"/>
    <w:rsid w:val="00E41D59"/>
    <w:rsid w:val="00E4218D"/>
    <w:rsid w:val="00E42259"/>
    <w:rsid w:val="00E429D8"/>
    <w:rsid w:val="00E42E72"/>
    <w:rsid w:val="00E457AB"/>
    <w:rsid w:val="00E474BC"/>
    <w:rsid w:val="00E47D0F"/>
    <w:rsid w:val="00E5133E"/>
    <w:rsid w:val="00E51616"/>
    <w:rsid w:val="00E541BF"/>
    <w:rsid w:val="00E54899"/>
    <w:rsid w:val="00E54EE0"/>
    <w:rsid w:val="00E55095"/>
    <w:rsid w:val="00E564B9"/>
    <w:rsid w:val="00E57E66"/>
    <w:rsid w:val="00E618F4"/>
    <w:rsid w:val="00E6331D"/>
    <w:rsid w:val="00E639A7"/>
    <w:rsid w:val="00E63F7F"/>
    <w:rsid w:val="00E64483"/>
    <w:rsid w:val="00E64BD7"/>
    <w:rsid w:val="00E658C0"/>
    <w:rsid w:val="00E65BA7"/>
    <w:rsid w:val="00E70350"/>
    <w:rsid w:val="00E70E54"/>
    <w:rsid w:val="00E71907"/>
    <w:rsid w:val="00E71CD9"/>
    <w:rsid w:val="00E72813"/>
    <w:rsid w:val="00E7308F"/>
    <w:rsid w:val="00E758CE"/>
    <w:rsid w:val="00E82AE9"/>
    <w:rsid w:val="00E839B8"/>
    <w:rsid w:val="00E8471E"/>
    <w:rsid w:val="00E84D25"/>
    <w:rsid w:val="00E85321"/>
    <w:rsid w:val="00E85973"/>
    <w:rsid w:val="00E875DC"/>
    <w:rsid w:val="00E90BAA"/>
    <w:rsid w:val="00E90E2C"/>
    <w:rsid w:val="00E91592"/>
    <w:rsid w:val="00E91D78"/>
    <w:rsid w:val="00E93B68"/>
    <w:rsid w:val="00E93C10"/>
    <w:rsid w:val="00E93D0B"/>
    <w:rsid w:val="00E943F5"/>
    <w:rsid w:val="00E9489B"/>
    <w:rsid w:val="00E95304"/>
    <w:rsid w:val="00E97AD0"/>
    <w:rsid w:val="00EA0CBA"/>
    <w:rsid w:val="00EA171F"/>
    <w:rsid w:val="00EA199F"/>
    <w:rsid w:val="00EA1A65"/>
    <w:rsid w:val="00EA1A8D"/>
    <w:rsid w:val="00EA21D4"/>
    <w:rsid w:val="00EA3FD8"/>
    <w:rsid w:val="00EA4364"/>
    <w:rsid w:val="00EA6DA7"/>
    <w:rsid w:val="00EA7AE6"/>
    <w:rsid w:val="00EA7EB1"/>
    <w:rsid w:val="00EB0B33"/>
    <w:rsid w:val="00EB23D1"/>
    <w:rsid w:val="00EB2A70"/>
    <w:rsid w:val="00EB2C6B"/>
    <w:rsid w:val="00EB34FF"/>
    <w:rsid w:val="00EB4276"/>
    <w:rsid w:val="00EB54A2"/>
    <w:rsid w:val="00EB5751"/>
    <w:rsid w:val="00EB61EE"/>
    <w:rsid w:val="00EB75C4"/>
    <w:rsid w:val="00EB7C2F"/>
    <w:rsid w:val="00EC0A70"/>
    <w:rsid w:val="00EC0B4B"/>
    <w:rsid w:val="00EC1D8D"/>
    <w:rsid w:val="00EC2C1A"/>
    <w:rsid w:val="00EC5BAF"/>
    <w:rsid w:val="00EC5CE3"/>
    <w:rsid w:val="00EC61A8"/>
    <w:rsid w:val="00EC67A5"/>
    <w:rsid w:val="00ED00DF"/>
    <w:rsid w:val="00ED04C5"/>
    <w:rsid w:val="00ED0F5D"/>
    <w:rsid w:val="00ED1EEB"/>
    <w:rsid w:val="00ED202E"/>
    <w:rsid w:val="00ED243B"/>
    <w:rsid w:val="00ED2794"/>
    <w:rsid w:val="00ED3765"/>
    <w:rsid w:val="00ED3A2D"/>
    <w:rsid w:val="00ED4FFB"/>
    <w:rsid w:val="00ED5B7A"/>
    <w:rsid w:val="00ED7B80"/>
    <w:rsid w:val="00EE181D"/>
    <w:rsid w:val="00EE1CD3"/>
    <w:rsid w:val="00EE2A08"/>
    <w:rsid w:val="00EE3EEC"/>
    <w:rsid w:val="00EE4599"/>
    <w:rsid w:val="00EE4B30"/>
    <w:rsid w:val="00EE4B7F"/>
    <w:rsid w:val="00EE5549"/>
    <w:rsid w:val="00EE70D5"/>
    <w:rsid w:val="00EE713A"/>
    <w:rsid w:val="00EF06CA"/>
    <w:rsid w:val="00EF20E3"/>
    <w:rsid w:val="00EF25CE"/>
    <w:rsid w:val="00EF269A"/>
    <w:rsid w:val="00EF44CE"/>
    <w:rsid w:val="00EF5343"/>
    <w:rsid w:val="00EF5F46"/>
    <w:rsid w:val="00EF6CCE"/>
    <w:rsid w:val="00EF7697"/>
    <w:rsid w:val="00EF7FAB"/>
    <w:rsid w:val="00F0093F"/>
    <w:rsid w:val="00F00D4B"/>
    <w:rsid w:val="00F01C11"/>
    <w:rsid w:val="00F03117"/>
    <w:rsid w:val="00F0339D"/>
    <w:rsid w:val="00F03DF9"/>
    <w:rsid w:val="00F0512F"/>
    <w:rsid w:val="00F0569D"/>
    <w:rsid w:val="00F11476"/>
    <w:rsid w:val="00F127D7"/>
    <w:rsid w:val="00F127E0"/>
    <w:rsid w:val="00F13129"/>
    <w:rsid w:val="00F134A6"/>
    <w:rsid w:val="00F13733"/>
    <w:rsid w:val="00F148B9"/>
    <w:rsid w:val="00F15340"/>
    <w:rsid w:val="00F16D56"/>
    <w:rsid w:val="00F17A11"/>
    <w:rsid w:val="00F2197D"/>
    <w:rsid w:val="00F2225F"/>
    <w:rsid w:val="00F223F8"/>
    <w:rsid w:val="00F22982"/>
    <w:rsid w:val="00F22A5C"/>
    <w:rsid w:val="00F22B95"/>
    <w:rsid w:val="00F23DB3"/>
    <w:rsid w:val="00F23FFC"/>
    <w:rsid w:val="00F24A35"/>
    <w:rsid w:val="00F24AAF"/>
    <w:rsid w:val="00F25BFD"/>
    <w:rsid w:val="00F26F76"/>
    <w:rsid w:val="00F30D76"/>
    <w:rsid w:val="00F31975"/>
    <w:rsid w:val="00F33E55"/>
    <w:rsid w:val="00F33EAB"/>
    <w:rsid w:val="00F3587B"/>
    <w:rsid w:val="00F35C19"/>
    <w:rsid w:val="00F36461"/>
    <w:rsid w:val="00F36778"/>
    <w:rsid w:val="00F369EA"/>
    <w:rsid w:val="00F408A8"/>
    <w:rsid w:val="00F41017"/>
    <w:rsid w:val="00F43272"/>
    <w:rsid w:val="00F438DB"/>
    <w:rsid w:val="00F43A38"/>
    <w:rsid w:val="00F45030"/>
    <w:rsid w:val="00F45285"/>
    <w:rsid w:val="00F453AD"/>
    <w:rsid w:val="00F4607A"/>
    <w:rsid w:val="00F46180"/>
    <w:rsid w:val="00F46A1E"/>
    <w:rsid w:val="00F46D5A"/>
    <w:rsid w:val="00F47099"/>
    <w:rsid w:val="00F47E8F"/>
    <w:rsid w:val="00F54074"/>
    <w:rsid w:val="00F5749B"/>
    <w:rsid w:val="00F57624"/>
    <w:rsid w:val="00F60B8F"/>
    <w:rsid w:val="00F617F1"/>
    <w:rsid w:val="00F62CB7"/>
    <w:rsid w:val="00F63591"/>
    <w:rsid w:val="00F636CC"/>
    <w:rsid w:val="00F64E3B"/>
    <w:rsid w:val="00F64E52"/>
    <w:rsid w:val="00F65CC8"/>
    <w:rsid w:val="00F661D9"/>
    <w:rsid w:val="00F7129B"/>
    <w:rsid w:val="00F7241B"/>
    <w:rsid w:val="00F729A1"/>
    <w:rsid w:val="00F733DD"/>
    <w:rsid w:val="00F7370F"/>
    <w:rsid w:val="00F74FBA"/>
    <w:rsid w:val="00F76294"/>
    <w:rsid w:val="00F76E0B"/>
    <w:rsid w:val="00F82C12"/>
    <w:rsid w:val="00F84622"/>
    <w:rsid w:val="00F84E35"/>
    <w:rsid w:val="00F85387"/>
    <w:rsid w:val="00F904F8"/>
    <w:rsid w:val="00F92C10"/>
    <w:rsid w:val="00F9518A"/>
    <w:rsid w:val="00F97B80"/>
    <w:rsid w:val="00FA03AF"/>
    <w:rsid w:val="00FA0A49"/>
    <w:rsid w:val="00FA16BF"/>
    <w:rsid w:val="00FA25F4"/>
    <w:rsid w:val="00FA2FDB"/>
    <w:rsid w:val="00FA5E7C"/>
    <w:rsid w:val="00FB0091"/>
    <w:rsid w:val="00FB0239"/>
    <w:rsid w:val="00FB0D50"/>
    <w:rsid w:val="00FB1A95"/>
    <w:rsid w:val="00FB1E86"/>
    <w:rsid w:val="00FB22ED"/>
    <w:rsid w:val="00FC0D11"/>
    <w:rsid w:val="00FC0D1F"/>
    <w:rsid w:val="00FC1091"/>
    <w:rsid w:val="00FC1795"/>
    <w:rsid w:val="00FC2430"/>
    <w:rsid w:val="00FC24D0"/>
    <w:rsid w:val="00FC457F"/>
    <w:rsid w:val="00FC4F3E"/>
    <w:rsid w:val="00FC525C"/>
    <w:rsid w:val="00FC5677"/>
    <w:rsid w:val="00FC56AF"/>
    <w:rsid w:val="00FC5D43"/>
    <w:rsid w:val="00FC63B8"/>
    <w:rsid w:val="00FC7554"/>
    <w:rsid w:val="00FC778F"/>
    <w:rsid w:val="00FD069F"/>
    <w:rsid w:val="00FD06E3"/>
    <w:rsid w:val="00FD0E78"/>
    <w:rsid w:val="00FD2375"/>
    <w:rsid w:val="00FD2E88"/>
    <w:rsid w:val="00FD3415"/>
    <w:rsid w:val="00FD3F66"/>
    <w:rsid w:val="00FD4E13"/>
    <w:rsid w:val="00FD6C28"/>
    <w:rsid w:val="00FD7B5F"/>
    <w:rsid w:val="00FE0454"/>
    <w:rsid w:val="00FE1FBF"/>
    <w:rsid w:val="00FE266D"/>
    <w:rsid w:val="00FE2AED"/>
    <w:rsid w:val="00FE3E2F"/>
    <w:rsid w:val="00FE5025"/>
    <w:rsid w:val="00FE706C"/>
    <w:rsid w:val="00FE73BE"/>
    <w:rsid w:val="00FE78D9"/>
    <w:rsid w:val="00FF0214"/>
    <w:rsid w:val="00FF111D"/>
    <w:rsid w:val="00FF3B2D"/>
    <w:rsid w:val="00FF540A"/>
    <w:rsid w:val="00FF5E49"/>
    <w:rsid w:val="00FF6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30B0C"/>
  <w15:chartTrackingRefBased/>
  <w15:docId w15:val="{EE4ED3A6-E577-4B4D-B3CC-8E1C7A0EE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A6D85"/>
    <w:pPr>
      <w:widowControl w:val="0"/>
      <w:jc w:val="both"/>
    </w:pPr>
  </w:style>
  <w:style w:type="paragraph" w:styleId="1">
    <w:name w:val="heading 1"/>
    <w:basedOn w:val="a0"/>
    <w:next w:val="a0"/>
    <w:link w:val="10"/>
    <w:uiPriority w:val="9"/>
    <w:qFormat/>
    <w:rsid w:val="006332A5"/>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Subtitle"/>
    <w:basedOn w:val="a0"/>
    <w:next w:val="a0"/>
    <w:link w:val="a5"/>
    <w:uiPriority w:val="11"/>
    <w:qFormat/>
    <w:rsid w:val="003461F2"/>
    <w:pPr>
      <w:spacing w:before="240" w:after="60" w:line="312" w:lineRule="auto"/>
      <w:jc w:val="center"/>
      <w:outlineLvl w:val="1"/>
    </w:pPr>
    <w:rPr>
      <w:b/>
      <w:bCs/>
      <w:kern w:val="28"/>
      <w:sz w:val="32"/>
      <w:szCs w:val="32"/>
    </w:rPr>
  </w:style>
  <w:style w:type="character" w:customStyle="1" w:styleId="a5">
    <w:name w:val="副标题 字符"/>
    <w:basedOn w:val="a1"/>
    <w:link w:val="a4"/>
    <w:uiPriority w:val="11"/>
    <w:rsid w:val="003461F2"/>
    <w:rPr>
      <w:b/>
      <w:bCs/>
      <w:kern w:val="28"/>
      <w:sz w:val="32"/>
      <w:szCs w:val="32"/>
    </w:rPr>
  </w:style>
  <w:style w:type="paragraph" w:styleId="a6">
    <w:name w:val="Title"/>
    <w:basedOn w:val="a0"/>
    <w:next w:val="a0"/>
    <w:link w:val="a7"/>
    <w:uiPriority w:val="10"/>
    <w:qFormat/>
    <w:rsid w:val="003461F2"/>
    <w:pPr>
      <w:spacing w:before="240" w:after="60"/>
      <w:jc w:val="center"/>
      <w:outlineLvl w:val="0"/>
    </w:pPr>
    <w:rPr>
      <w:rFonts w:asciiTheme="majorHAnsi" w:eastAsiaTheme="majorEastAsia" w:hAnsiTheme="majorHAnsi" w:cstheme="majorBidi"/>
      <w:b/>
      <w:bCs/>
      <w:sz w:val="32"/>
      <w:szCs w:val="32"/>
    </w:rPr>
  </w:style>
  <w:style w:type="character" w:customStyle="1" w:styleId="a7">
    <w:name w:val="标题 字符"/>
    <w:basedOn w:val="a1"/>
    <w:link w:val="a6"/>
    <w:uiPriority w:val="10"/>
    <w:rsid w:val="003461F2"/>
    <w:rPr>
      <w:rFonts w:asciiTheme="majorHAnsi" w:eastAsiaTheme="majorEastAsia" w:hAnsiTheme="majorHAnsi" w:cstheme="majorBidi"/>
      <w:b/>
      <w:bCs/>
      <w:sz w:val="32"/>
      <w:szCs w:val="32"/>
    </w:rPr>
  </w:style>
  <w:style w:type="character" w:customStyle="1" w:styleId="fontstyle01">
    <w:name w:val="fontstyle01"/>
    <w:basedOn w:val="a1"/>
    <w:rsid w:val="00551496"/>
    <w:rPr>
      <w:rFonts w:ascii="黑体" w:eastAsia="黑体" w:hAnsi="黑体" w:hint="eastAsia"/>
      <w:b w:val="0"/>
      <w:bCs w:val="0"/>
      <w:i w:val="0"/>
      <w:iCs w:val="0"/>
      <w:color w:val="000000"/>
      <w:sz w:val="32"/>
      <w:szCs w:val="32"/>
    </w:rPr>
  </w:style>
  <w:style w:type="character" w:customStyle="1" w:styleId="fontstyle21">
    <w:name w:val="fontstyle21"/>
    <w:basedOn w:val="a1"/>
    <w:rsid w:val="00B77FF9"/>
    <w:rPr>
      <w:rFonts w:ascii="黑体" w:eastAsia="黑体" w:hAnsi="黑体" w:hint="eastAsia"/>
      <w:b w:val="0"/>
      <w:bCs w:val="0"/>
      <w:i w:val="0"/>
      <w:iCs w:val="0"/>
      <w:color w:val="000000"/>
      <w:sz w:val="22"/>
      <w:szCs w:val="22"/>
    </w:rPr>
  </w:style>
  <w:style w:type="paragraph" w:styleId="a8">
    <w:name w:val="List Paragraph"/>
    <w:basedOn w:val="a0"/>
    <w:uiPriority w:val="34"/>
    <w:qFormat/>
    <w:rsid w:val="009D058A"/>
    <w:pPr>
      <w:ind w:firstLineChars="200" w:firstLine="420"/>
    </w:pPr>
  </w:style>
  <w:style w:type="character" w:customStyle="1" w:styleId="fontstyle11">
    <w:name w:val="fontstyle11"/>
    <w:basedOn w:val="a1"/>
    <w:rsid w:val="00E0001D"/>
    <w:rPr>
      <w:rFonts w:ascii="宋体" w:eastAsia="宋体" w:hAnsi="宋体" w:hint="eastAsia"/>
      <w:b w:val="0"/>
      <w:bCs w:val="0"/>
      <w:i w:val="0"/>
      <w:iCs w:val="0"/>
      <w:color w:val="000000"/>
      <w:sz w:val="22"/>
      <w:szCs w:val="22"/>
    </w:rPr>
  </w:style>
  <w:style w:type="paragraph" w:customStyle="1" w:styleId="GP">
    <w:name w:val="GP正文(首行缩进)"/>
    <w:basedOn w:val="a0"/>
    <w:qFormat/>
    <w:rsid w:val="00FA0A49"/>
    <w:pPr>
      <w:spacing w:line="360" w:lineRule="auto"/>
      <w:ind w:firstLineChars="200" w:firstLine="200"/>
      <w:jc w:val="left"/>
    </w:pPr>
    <w:rPr>
      <w:rFonts w:ascii="Times New Roman" w:eastAsia="仿宋" w:hAnsi="Times New Roman" w:cs="Times New Roman"/>
      <w:sz w:val="24"/>
      <w:szCs w:val="21"/>
    </w:rPr>
  </w:style>
  <w:style w:type="paragraph" w:customStyle="1" w:styleId="a9">
    <w:name w:val="图表格式"/>
    <w:basedOn w:val="a0"/>
    <w:rsid w:val="00FA0A49"/>
    <w:pPr>
      <w:spacing w:line="360" w:lineRule="auto"/>
      <w:jc w:val="center"/>
    </w:pPr>
    <w:rPr>
      <w:rFonts w:ascii="Times New Roman" w:eastAsia="宋体" w:hAnsi="Times New Roman" w:cs="宋体"/>
      <w:szCs w:val="20"/>
    </w:rPr>
  </w:style>
  <w:style w:type="paragraph" w:styleId="aa">
    <w:name w:val="Plain Text"/>
    <w:basedOn w:val="a0"/>
    <w:link w:val="ab"/>
    <w:qFormat/>
    <w:rsid w:val="00D937BD"/>
    <w:pPr>
      <w:spacing w:line="360" w:lineRule="auto"/>
      <w:ind w:firstLineChars="200" w:firstLine="200"/>
    </w:pPr>
    <w:rPr>
      <w:rFonts w:ascii="宋体" w:hAnsi="Courier New"/>
      <w:sz w:val="24"/>
    </w:rPr>
  </w:style>
  <w:style w:type="character" w:customStyle="1" w:styleId="ab">
    <w:name w:val="纯文本 字符"/>
    <w:basedOn w:val="a1"/>
    <w:link w:val="aa"/>
    <w:qFormat/>
    <w:rsid w:val="00D937BD"/>
    <w:rPr>
      <w:rFonts w:ascii="宋体" w:hAnsi="Courier New"/>
      <w:sz w:val="24"/>
    </w:rPr>
  </w:style>
  <w:style w:type="paragraph" w:styleId="ac">
    <w:name w:val="header"/>
    <w:basedOn w:val="a0"/>
    <w:link w:val="ad"/>
    <w:uiPriority w:val="99"/>
    <w:unhideWhenUsed/>
    <w:rsid w:val="005B2BDE"/>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1"/>
    <w:link w:val="ac"/>
    <w:uiPriority w:val="99"/>
    <w:rsid w:val="005B2BDE"/>
    <w:rPr>
      <w:sz w:val="18"/>
      <w:szCs w:val="18"/>
    </w:rPr>
  </w:style>
  <w:style w:type="paragraph" w:styleId="ae">
    <w:name w:val="footer"/>
    <w:basedOn w:val="a0"/>
    <w:link w:val="af"/>
    <w:uiPriority w:val="99"/>
    <w:unhideWhenUsed/>
    <w:rsid w:val="005B2BDE"/>
    <w:pPr>
      <w:tabs>
        <w:tab w:val="center" w:pos="4153"/>
        <w:tab w:val="right" w:pos="8306"/>
      </w:tabs>
      <w:snapToGrid w:val="0"/>
      <w:jc w:val="left"/>
    </w:pPr>
    <w:rPr>
      <w:sz w:val="18"/>
      <w:szCs w:val="18"/>
    </w:rPr>
  </w:style>
  <w:style w:type="character" w:customStyle="1" w:styleId="af">
    <w:name w:val="页脚 字符"/>
    <w:basedOn w:val="a1"/>
    <w:link w:val="ae"/>
    <w:uiPriority w:val="99"/>
    <w:rsid w:val="005B2BDE"/>
    <w:rPr>
      <w:sz w:val="18"/>
      <w:szCs w:val="18"/>
    </w:rPr>
  </w:style>
  <w:style w:type="paragraph" w:styleId="af0">
    <w:name w:val="Balloon Text"/>
    <w:basedOn w:val="a0"/>
    <w:link w:val="af1"/>
    <w:uiPriority w:val="99"/>
    <w:semiHidden/>
    <w:unhideWhenUsed/>
    <w:rsid w:val="00CC5D59"/>
    <w:rPr>
      <w:sz w:val="18"/>
      <w:szCs w:val="18"/>
    </w:rPr>
  </w:style>
  <w:style w:type="character" w:customStyle="1" w:styleId="af1">
    <w:name w:val="批注框文本 字符"/>
    <w:basedOn w:val="a1"/>
    <w:link w:val="af0"/>
    <w:uiPriority w:val="99"/>
    <w:semiHidden/>
    <w:rsid w:val="00CC5D59"/>
    <w:rPr>
      <w:sz w:val="18"/>
      <w:szCs w:val="18"/>
    </w:rPr>
  </w:style>
  <w:style w:type="paragraph" w:styleId="af2">
    <w:name w:val="Revision"/>
    <w:hidden/>
    <w:uiPriority w:val="99"/>
    <w:semiHidden/>
    <w:rsid w:val="00242B42"/>
  </w:style>
  <w:style w:type="paragraph" w:customStyle="1" w:styleId="af3">
    <w:name w:val="标准文件_段"/>
    <w:link w:val="Char"/>
    <w:rsid w:val="0097353F"/>
    <w:pPr>
      <w:autoSpaceDE w:val="0"/>
      <w:autoSpaceDN w:val="0"/>
      <w:ind w:firstLineChars="200" w:firstLine="200"/>
      <w:jc w:val="both"/>
    </w:pPr>
    <w:rPr>
      <w:rFonts w:ascii="宋体" w:eastAsia="宋体" w:hAnsi="Times New Roman" w:cs="Times New Roman"/>
      <w:noProof/>
      <w:kern w:val="0"/>
      <w:szCs w:val="20"/>
    </w:rPr>
  </w:style>
  <w:style w:type="character" w:customStyle="1" w:styleId="Char">
    <w:name w:val="标准文件_段 Char"/>
    <w:link w:val="af3"/>
    <w:rsid w:val="0097353F"/>
    <w:rPr>
      <w:rFonts w:ascii="宋体" w:eastAsia="宋体" w:hAnsi="Times New Roman" w:cs="Times New Roman"/>
      <w:noProof/>
      <w:kern w:val="0"/>
      <w:szCs w:val="20"/>
    </w:rPr>
  </w:style>
  <w:style w:type="paragraph" w:customStyle="1" w:styleId="af4">
    <w:name w:val="标准文件_二级条标题"/>
    <w:next w:val="af3"/>
    <w:rsid w:val="002E0AF4"/>
    <w:pPr>
      <w:widowControl w:val="0"/>
      <w:spacing w:beforeLines="50" w:before="50" w:afterLines="50" w:after="50"/>
      <w:ind w:left="1843"/>
      <w:jc w:val="both"/>
      <w:outlineLvl w:val="2"/>
    </w:pPr>
    <w:rPr>
      <w:rFonts w:ascii="黑体" w:eastAsia="黑体" w:hAnsi="Times New Roman" w:cs="Times New Roman"/>
      <w:kern w:val="0"/>
      <w:szCs w:val="20"/>
    </w:rPr>
  </w:style>
  <w:style w:type="paragraph" w:customStyle="1" w:styleId="af5">
    <w:name w:val="标准文件_三级条标题"/>
    <w:basedOn w:val="af4"/>
    <w:next w:val="af3"/>
    <w:rsid w:val="001706EB"/>
    <w:pPr>
      <w:widowControl/>
      <w:ind w:left="0"/>
      <w:outlineLvl w:val="3"/>
    </w:pPr>
  </w:style>
  <w:style w:type="paragraph" w:customStyle="1" w:styleId="af6">
    <w:name w:val="标准文件_四级条标题"/>
    <w:next w:val="af3"/>
    <w:rsid w:val="001706EB"/>
    <w:pPr>
      <w:widowControl w:val="0"/>
      <w:spacing w:beforeLines="50" w:before="50" w:afterLines="50" w:after="50"/>
      <w:jc w:val="both"/>
      <w:outlineLvl w:val="4"/>
    </w:pPr>
    <w:rPr>
      <w:rFonts w:ascii="黑体" w:eastAsia="黑体" w:hAnsi="Times New Roman" w:cs="Times New Roman"/>
      <w:kern w:val="0"/>
      <w:szCs w:val="20"/>
    </w:rPr>
  </w:style>
  <w:style w:type="paragraph" w:customStyle="1" w:styleId="af7">
    <w:name w:val="标准文件_五级条标题"/>
    <w:next w:val="af3"/>
    <w:rsid w:val="001706EB"/>
    <w:pPr>
      <w:widowControl w:val="0"/>
      <w:spacing w:beforeLines="50" w:before="50" w:afterLines="50" w:after="50"/>
      <w:jc w:val="both"/>
      <w:outlineLvl w:val="5"/>
    </w:pPr>
    <w:rPr>
      <w:rFonts w:ascii="黑体" w:eastAsia="黑体" w:hAnsi="Times New Roman" w:cs="Times New Roman"/>
      <w:kern w:val="0"/>
      <w:szCs w:val="20"/>
    </w:rPr>
  </w:style>
  <w:style w:type="paragraph" w:customStyle="1" w:styleId="af8">
    <w:name w:val="标准文件_章标题"/>
    <w:next w:val="af3"/>
    <w:rsid w:val="001706EB"/>
    <w:pPr>
      <w:spacing w:beforeLines="100" w:before="100" w:afterLines="100" w:after="100"/>
      <w:jc w:val="both"/>
      <w:outlineLvl w:val="0"/>
    </w:pPr>
    <w:rPr>
      <w:rFonts w:ascii="黑体" w:eastAsia="黑体" w:hAnsi="Times New Roman" w:cs="Times New Roman"/>
      <w:kern w:val="0"/>
      <w:szCs w:val="20"/>
    </w:rPr>
  </w:style>
  <w:style w:type="paragraph" w:customStyle="1" w:styleId="af9">
    <w:name w:val="标准文件_一级条标题"/>
    <w:basedOn w:val="af8"/>
    <w:next w:val="af3"/>
    <w:rsid w:val="001706EB"/>
    <w:pPr>
      <w:spacing w:beforeLines="50" w:before="50" w:afterLines="50" w:after="50"/>
      <w:ind w:left="2694"/>
      <w:outlineLvl w:val="1"/>
    </w:pPr>
  </w:style>
  <w:style w:type="paragraph" w:customStyle="1" w:styleId="afa">
    <w:name w:val="前言标题"/>
    <w:next w:val="a0"/>
    <w:rsid w:val="001706EB"/>
    <w:pPr>
      <w:shd w:val="clear" w:color="FFFFFF" w:fill="FFFFFF"/>
      <w:spacing w:before="540" w:after="600"/>
      <w:jc w:val="center"/>
      <w:outlineLvl w:val="0"/>
    </w:pPr>
    <w:rPr>
      <w:rFonts w:ascii="黑体" w:eastAsia="黑体" w:hAnsi="Times New Roman" w:cs="Times New Roman"/>
      <w:kern w:val="0"/>
      <w:sz w:val="32"/>
      <w:szCs w:val="20"/>
    </w:rPr>
  </w:style>
  <w:style w:type="paragraph" w:customStyle="1" w:styleId="a">
    <w:name w:val="标准文件_术语条一"/>
    <w:basedOn w:val="a0"/>
    <w:next w:val="af3"/>
    <w:qFormat/>
    <w:rsid w:val="001706EB"/>
    <w:pPr>
      <w:widowControl/>
      <w:numPr>
        <w:ilvl w:val="2"/>
        <w:numId w:val="2"/>
      </w:numPr>
      <w:ind w:left="2694"/>
    </w:pPr>
    <w:rPr>
      <w:rFonts w:ascii="宋体" w:eastAsia="宋体" w:hAnsi="Times New Roman" w:cs="Times New Roman"/>
      <w:kern w:val="0"/>
      <w:szCs w:val="20"/>
    </w:rPr>
  </w:style>
  <w:style w:type="character" w:customStyle="1" w:styleId="afb">
    <w:name w:val="题注 字符"/>
    <w:aliases w:val="信息主题 字符,题注 Char Char Char Char 字符,Fig &amp; Table Title 字符,题注 Char Char 字符,题注 Char1 字符,表题题注 字符,信息主题 Char Char 字符,题注(图注) 字符,Char Char Char Char Char 字符,Char Char Char 字符,默认段落字体 Char Char Char 字符,题注_图表 字符,Caption 字符,题注(图注) + 居中 字符,Char1 字符,信息主题1 字符"/>
    <w:link w:val="afc"/>
    <w:locked/>
    <w:rsid w:val="00F5749B"/>
  </w:style>
  <w:style w:type="paragraph" w:styleId="afc">
    <w:name w:val="caption"/>
    <w:aliases w:val="信息主题,题注 Char Char Char Char,Fig &amp; Table Title,题注 Char Char,题注 Char1,表题题注,信息主题 Char Char,题注(图注),Char Char Char Char Char,Char Char Char,默认段落字体 Char Char Char,题注_图表,Caption,题注(图注) + 居中,Char1,信息主题1,Char2 Char"/>
    <w:basedOn w:val="a0"/>
    <w:next w:val="a0"/>
    <w:link w:val="afb"/>
    <w:unhideWhenUsed/>
    <w:qFormat/>
    <w:rsid w:val="00F5749B"/>
    <w:pPr>
      <w:spacing w:line="360" w:lineRule="auto"/>
      <w:ind w:firstLineChars="200" w:firstLine="200"/>
      <w:jc w:val="center"/>
    </w:pPr>
  </w:style>
  <w:style w:type="character" w:customStyle="1" w:styleId="10">
    <w:name w:val="标题 1 字符"/>
    <w:basedOn w:val="a1"/>
    <w:link w:val="1"/>
    <w:uiPriority w:val="9"/>
    <w:rsid w:val="006332A5"/>
    <w:rPr>
      <w:b/>
      <w:bCs/>
      <w:kern w:val="44"/>
      <w:sz w:val="44"/>
      <w:szCs w:val="44"/>
    </w:rPr>
  </w:style>
  <w:style w:type="paragraph" w:styleId="TOC">
    <w:name w:val="TOC Heading"/>
    <w:basedOn w:val="1"/>
    <w:next w:val="a0"/>
    <w:uiPriority w:val="39"/>
    <w:unhideWhenUsed/>
    <w:qFormat/>
    <w:rsid w:val="006332A5"/>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0"/>
    <w:next w:val="a0"/>
    <w:autoRedefine/>
    <w:uiPriority w:val="39"/>
    <w:unhideWhenUsed/>
    <w:rsid w:val="006332A5"/>
  </w:style>
  <w:style w:type="paragraph" w:styleId="TOC2">
    <w:name w:val="toc 2"/>
    <w:basedOn w:val="a0"/>
    <w:next w:val="a0"/>
    <w:autoRedefine/>
    <w:uiPriority w:val="39"/>
    <w:unhideWhenUsed/>
    <w:rsid w:val="006332A5"/>
    <w:pPr>
      <w:ind w:leftChars="200" w:left="420"/>
    </w:pPr>
  </w:style>
  <w:style w:type="character" w:styleId="afd">
    <w:name w:val="Hyperlink"/>
    <w:basedOn w:val="a1"/>
    <w:uiPriority w:val="99"/>
    <w:unhideWhenUsed/>
    <w:rsid w:val="006332A5"/>
    <w:rPr>
      <w:color w:val="0563C1" w:themeColor="hyperlink"/>
      <w:u w:val="single"/>
    </w:rPr>
  </w:style>
  <w:style w:type="table" w:styleId="afe">
    <w:name w:val="Table Grid"/>
    <w:basedOn w:val="a2"/>
    <w:uiPriority w:val="39"/>
    <w:rsid w:val="00E42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200394">
      <w:bodyDiv w:val="1"/>
      <w:marLeft w:val="0"/>
      <w:marRight w:val="0"/>
      <w:marTop w:val="0"/>
      <w:marBottom w:val="0"/>
      <w:divBdr>
        <w:top w:val="none" w:sz="0" w:space="0" w:color="auto"/>
        <w:left w:val="none" w:sz="0" w:space="0" w:color="auto"/>
        <w:bottom w:val="none" w:sz="0" w:space="0" w:color="auto"/>
        <w:right w:val="none" w:sz="0" w:space="0" w:color="auto"/>
      </w:divBdr>
    </w:div>
    <w:div w:id="1116480798">
      <w:bodyDiv w:val="1"/>
      <w:marLeft w:val="0"/>
      <w:marRight w:val="0"/>
      <w:marTop w:val="0"/>
      <w:marBottom w:val="0"/>
      <w:divBdr>
        <w:top w:val="none" w:sz="0" w:space="0" w:color="auto"/>
        <w:left w:val="none" w:sz="0" w:space="0" w:color="auto"/>
        <w:bottom w:val="none" w:sz="0" w:space="0" w:color="auto"/>
        <w:right w:val="none" w:sz="0" w:space="0" w:color="auto"/>
      </w:divBdr>
    </w:div>
    <w:div w:id="189068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3186A-E336-49D6-BCB7-7051562EF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798</TotalTime>
  <Pages>8</Pages>
  <Words>565</Words>
  <Characters>3226</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jliu</dc:creator>
  <cp:keywords/>
  <dc:description/>
  <cp:lastModifiedBy>Jie Han</cp:lastModifiedBy>
  <cp:revision>735</cp:revision>
  <dcterms:created xsi:type="dcterms:W3CDTF">2023-09-01T13:36:00Z</dcterms:created>
  <dcterms:modified xsi:type="dcterms:W3CDTF">2023-11-10T03:35:00Z</dcterms:modified>
</cp:coreProperties>
</file>