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EE47E" w14:textId="77777777" w:rsidR="00F84EB3" w:rsidRDefault="00F84EB3">
      <w:pPr>
        <w:widowControl/>
        <w:spacing w:beforeLines="50" w:before="156" w:afterLines="50" w:after="156" w:line="360" w:lineRule="auto"/>
        <w:jc w:val="center"/>
        <w:rPr>
          <w:rStyle w:val="fontstyle01"/>
          <w:rFonts w:ascii="Times New Roman" w:hAnsi="Times New Roman" w:cs="Times New Roman" w:hint="default"/>
          <w:sz w:val="40"/>
        </w:rPr>
      </w:pPr>
    </w:p>
    <w:p w14:paraId="58A0930F" w14:textId="77777777" w:rsidR="00F84EB3" w:rsidRDefault="007402A7">
      <w:pPr>
        <w:widowControl/>
        <w:spacing w:beforeLines="50" w:before="156" w:afterLines="50" w:after="156" w:line="360" w:lineRule="auto"/>
        <w:jc w:val="center"/>
        <w:rPr>
          <w:rStyle w:val="fontstyle01"/>
          <w:rFonts w:ascii="Times New Roman" w:hAnsi="Times New Roman" w:cs="Times New Roman" w:hint="default"/>
          <w:sz w:val="72"/>
          <w:szCs w:val="52"/>
        </w:rPr>
      </w:pPr>
      <w:r>
        <w:rPr>
          <w:rFonts w:ascii="Times New Roman" w:eastAsia="黑体" w:hAnsi="Times New Roman" w:cs="Times New Roman" w:hint="eastAsia"/>
          <w:noProof/>
          <w:color w:val="000000"/>
          <w:sz w:val="72"/>
          <w:szCs w:val="52"/>
        </w:rPr>
        <mc:AlternateContent>
          <mc:Choice Requires="wps">
            <w:drawing>
              <wp:anchor distT="0" distB="0" distL="114300" distR="114300" simplePos="0" relativeHeight="251659264" behindDoc="0" locked="0" layoutInCell="1" allowOverlap="1" wp14:anchorId="53F780D5" wp14:editId="59165E2B">
                <wp:simplePos x="0" y="0"/>
                <wp:positionH relativeFrom="column">
                  <wp:posOffset>78740</wp:posOffset>
                </wp:positionH>
                <wp:positionV relativeFrom="paragraph">
                  <wp:posOffset>614045</wp:posOffset>
                </wp:positionV>
                <wp:extent cx="5146675" cy="13335"/>
                <wp:effectExtent l="0" t="0" r="34925" b="24765"/>
                <wp:wrapNone/>
                <wp:docPr id="1222123866" name="直接连接符 2"/>
                <wp:cNvGraphicFramePr/>
                <a:graphic xmlns:a="http://schemas.openxmlformats.org/drawingml/2006/main">
                  <a:graphicData uri="http://schemas.microsoft.com/office/word/2010/wordprocessingShape">
                    <wps:wsp>
                      <wps:cNvCnPr/>
                      <wps:spPr>
                        <a:xfrm flipV="1">
                          <a:off x="0" y="0"/>
                          <a:ext cx="5146895" cy="1358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直接连接符 2" o:spid="_x0000_s1026" o:spt="20" style="position:absolute;left:0pt;flip:y;margin-left:6.2pt;margin-top:48.35pt;height:1.05pt;width:405.25pt;z-index:251659264;mso-width-relative:page;mso-height-relative:page;" filled="f" stroked="t" coordsize="21600,21600" o:gfxdata="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AGSjNYAAAAIAQAADwAAAAAAAAABACAAAAAiAAAAZHJzL2Rvd25yZXYueG1sUEsB&#10;AhQAFAAAAAgAh07iQBEcxvz3AQAAyAMAAA4AAAAAAAAAAQAgAAAAJQEAAGRycy9lMm9Eb2MueG1s&#10;UEsFBgAAAAAGAAYAWQEAAI4FAAAAAA==&#10;">
                <v:fill on="f" focussize="0,0"/>
                <v:stroke weight="0.5pt" color="#000000 [3213]" miterlimit="8" joinstyle="miter"/>
                <v:imagedata o:title=""/>
                <o:lock v:ext="edit" aspectratio="f"/>
              </v:line>
            </w:pict>
          </mc:Fallback>
        </mc:AlternateContent>
      </w:r>
      <w:r>
        <w:rPr>
          <w:rStyle w:val="fontstyle01"/>
          <w:rFonts w:ascii="Times New Roman" w:hAnsi="Times New Roman" w:cs="Times New Roman" w:hint="default"/>
          <w:sz w:val="72"/>
          <w:szCs w:val="52"/>
        </w:rPr>
        <w:t>团</w:t>
      </w:r>
      <w:r>
        <w:rPr>
          <w:rStyle w:val="fontstyle01"/>
          <w:rFonts w:ascii="Times New Roman" w:hAnsi="Times New Roman" w:cs="Times New Roman" w:hint="default"/>
          <w:sz w:val="72"/>
          <w:szCs w:val="52"/>
        </w:rPr>
        <w:t xml:space="preserve">  </w:t>
      </w:r>
      <w:r>
        <w:rPr>
          <w:rStyle w:val="fontstyle01"/>
          <w:rFonts w:ascii="Times New Roman" w:hAnsi="Times New Roman" w:cs="Times New Roman" w:hint="default"/>
          <w:sz w:val="72"/>
          <w:szCs w:val="52"/>
        </w:rPr>
        <w:t>体</w:t>
      </w:r>
      <w:r>
        <w:rPr>
          <w:rStyle w:val="fontstyle01"/>
          <w:rFonts w:ascii="Times New Roman" w:hAnsi="Times New Roman" w:cs="Times New Roman" w:hint="default"/>
          <w:sz w:val="72"/>
          <w:szCs w:val="52"/>
        </w:rPr>
        <w:t xml:space="preserve">  </w:t>
      </w:r>
      <w:r>
        <w:rPr>
          <w:rStyle w:val="fontstyle01"/>
          <w:rFonts w:ascii="Times New Roman" w:hAnsi="Times New Roman" w:cs="Times New Roman" w:hint="default"/>
          <w:sz w:val="72"/>
          <w:szCs w:val="52"/>
        </w:rPr>
        <w:t>标</w:t>
      </w:r>
      <w:r>
        <w:rPr>
          <w:rStyle w:val="fontstyle01"/>
          <w:rFonts w:ascii="Times New Roman" w:hAnsi="Times New Roman" w:cs="Times New Roman" w:hint="default"/>
          <w:sz w:val="72"/>
          <w:szCs w:val="52"/>
        </w:rPr>
        <w:t xml:space="preserve">  </w:t>
      </w:r>
      <w:r>
        <w:rPr>
          <w:rStyle w:val="fontstyle01"/>
          <w:rFonts w:ascii="Times New Roman" w:hAnsi="Times New Roman" w:cs="Times New Roman" w:hint="default"/>
          <w:sz w:val="72"/>
          <w:szCs w:val="52"/>
        </w:rPr>
        <w:t>准</w:t>
      </w:r>
    </w:p>
    <w:p w14:paraId="233685C3" w14:textId="77777777" w:rsidR="00F84EB3" w:rsidRDefault="00F84EB3">
      <w:pPr>
        <w:widowControl/>
        <w:spacing w:beforeLines="50" w:before="156" w:afterLines="50" w:after="156" w:line="360" w:lineRule="auto"/>
        <w:jc w:val="center"/>
        <w:rPr>
          <w:rStyle w:val="fontstyle01"/>
          <w:rFonts w:ascii="Times New Roman" w:hAnsi="Times New Roman" w:cs="Times New Roman" w:hint="default"/>
          <w:sz w:val="40"/>
        </w:rPr>
      </w:pPr>
    </w:p>
    <w:p w14:paraId="7DB63F1C" w14:textId="77777777" w:rsidR="00F84EB3" w:rsidRDefault="00F84EB3">
      <w:pPr>
        <w:widowControl/>
        <w:spacing w:beforeLines="50" w:before="156" w:afterLines="50" w:after="156" w:line="360" w:lineRule="auto"/>
        <w:jc w:val="center"/>
        <w:rPr>
          <w:rStyle w:val="fontstyle01"/>
          <w:rFonts w:ascii="Times New Roman" w:hAnsi="Times New Roman" w:cs="Times New Roman" w:hint="default"/>
          <w:sz w:val="40"/>
        </w:rPr>
      </w:pPr>
    </w:p>
    <w:p w14:paraId="53A01AFE" w14:textId="77777777" w:rsidR="00F84EB3" w:rsidRDefault="00F84EB3">
      <w:pPr>
        <w:widowControl/>
        <w:spacing w:beforeLines="50" w:before="156" w:afterLines="50" w:after="156" w:line="360" w:lineRule="auto"/>
        <w:jc w:val="center"/>
        <w:rPr>
          <w:rStyle w:val="fontstyle01"/>
          <w:rFonts w:ascii="Times New Roman" w:hAnsi="Times New Roman" w:cs="Times New Roman" w:hint="default"/>
          <w:sz w:val="40"/>
        </w:rPr>
      </w:pPr>
    </w:p>
    <w:p w14:paraId="40386BFF" w14:textId="1F29F49B" w:rsidR="00F84EB3" w:rsidRDefault="00EE4BCB">
      <w:pPr>
        <w:widowControl/>
        <w:spacing w:beforeLines="50" w:before="156" w:afterLines="50" w:after="156" w:line="360" w:lineRule="auto"/>
        <w:jc w:val="center"/>
        <w:rPr>
          <w:rStyle w:val="fontstyle01"/>
          <w:rFonts w:ascii="Times New Roman" w:hAnsi="Times New Roman" w:cs="Times New Roman" w:hint="default"/>
          <w:sz w:val="40"/>
        </w:rPr>
      </w:pPr>
      <w:r w:rsidRPr="00EE4BCB">
        <w:rPr>
          <w:rStyle w:val="fontstyle01"/>
          <w:rFonts w:ascii="Times New Roman" w:hAnsi="Times New Roman" w:cs="Times New Roman" w:hint="default"/>
          <w:sz w:val="40"/>
        </w:rPr>
        <w:t>污染场地土壤环境多源数据集成整合方法指南</w:t>
      </w:r>
    </w:p>
    <w:p w14:paraId="4F93FACA" w14:textId="1466BFE9" w:rsidR="00F84EB3" w:rsidRDefault="007402A7">
      <w:pPr>
        <w:widowControl/>
        <w:spacing w:beforeLines="50" w:before="156" w:afterLines="50" w:after="156" w:line="360" w:lineRule="auto"/>
        <w:jc w:val="center"/>
        <w:rPr>
          <w:rFonts w:ascii="Times New Roman" w:eastAsia="楷体" w:hAnsi="Times New Roman" w:cs="Times New Roman"/>
          <w:b/>
          <w:bCs/>
          <w:sz w:val="40"/>
          <w:szCs w:val="40"/>
        </w:rPr>
      </w:pPr>
      <w:r>
        <w:rPr>
          <w:rFonts w:ascii="Times New Roman" w:eastAsia="楷体" w:hAnsi="Times New Roman" w:cs="Times New Roman"/>
          <w:b/>
          <w:bCs/>
          <w:sz w:val="40"/>
          <w:szCs w:val="40"/>
        </w:rPr>
        <w:t>Guidance on</w:t>
      </w:r>
      <w:r w:rsidR="00EE4BCB">
        <w:rPr>
          <w:rFonts w:ascii="Times New Roman" w:eastAsia="楷体" w:hAnsi="Times New Roman" w:cs="Times New Roman"/>
          <w:b/>
          <w:bCs/>
          <w:sz w:val="40"/>
          <w:szCs w:val="40"/>
        </w:rPr>
        <w:t xml:space="preserve"> </w:t>
      </w:r>
      <w:r w:rsidR="00EE4BCB">
        <w:rPr>
          <w:rFonts w:ascii="Times New Roman" w:eastAsia="楷体" w:hAnsi="Times New Roman" w:cs="Times New Roman" w:hint="eastAsia"/>
          <w:b/>
          <w:bCs/>
          <w:sz w:val="40"/>
          <w:szCs w:val="40"/>
        </w:rPr>
        <w:t>methods</w:t>
      </w:r>
      <w:r w:rsidR="00EE4BCB">
        <w:rPr>
          <w:rFonts w:ascii="Times New Roman" w:eastAsia="楷体" w:hAnsi="Times New Roman" w:cs="Times New Roman"/>
          <w:b/>
          <w:bCs/>
          <w:sz w:val="40"/>
          <w:szCs w:val="40"/>
        </w:rPr>
        <w:t xml:space="preserve"> </w:t>
      </w:r>
      <w:r w:rsidR="00762054">
        <w:rPr>
          <w:rFonts w:ascii="Times New Roman" w:eastAsia="楷体" w:hAnsi="Times New Roman" w:cs="Times New Roman" w:hint="eastAsia"/>
          <w:b/>
          <w:bCs/>
          <w:sz w:val="40"/>
          <w:szCs w:val="40"/>
        </w:rPr>
        <w:t>for</w:t>
      </w:r>
      <w:r>
        <w:rPr>
          <w:rFonts w:ascii="Times New Roman" w:eastAsia="楷体" w:hAnsi="Times New Roman" w:cs="Times New Roman"/>
          <w:b/>
          <w:bCs/>
          <w:sz w:val="40"/>
          <w:szCs w:val="40"/>
        </w:rPr>
        <w:t xml:space="preserve"> integration of multiple source</w:t>
      </w:r>
      <w:r w:rsidR="005905B8">
        <w:rPr>
          <w:rFonts w:ascii="Times New Roman" w:eastAsia="楷体" w:hAnsi="Times New Roman" w:cs="Times New Roman"/>
          <w:b/>
          <w:bCs/>
          <w:sz w:val="40"/>
          <w:szCs w:val="40"/>
        </w:rPr>
        <w:t xml:space="preserve">s </w:t>
      </w:r>
      <w:r w:rsidR="006975F8">
        <w:rPr>
          <w:rFonts w:ascii="Times New Roman" w:eastAsia="楷体" w:hAnsi="Times New Roman" w:cs="Times New Roman"/>
          <w:b/>
          <w:bCs/>
          <w:sz w:val="40"/>
          <w:szCs w:val="40"/>
        </w:rPr>
        <w:t xml:space="preserve">of soil environment </w:t>
      </w:r>
      <w:r>
        <w:rPr>
          <w:rFonts w:ascii="Times New Roman" w:eastAsia="楷体" w:hAnsi="Times New Roman" w:cs="Times New Roman"/>
          <w:b/>
          <w:bCs/>
          <w:sz w:val="40"/>
          <w:szCs w:val="40"/>
        </w:rPr>
        <w:t>data in contaminated sites</w:t>
      </w:r>
    </w:p>
    <w:p w14:paraId="7B08F976" w14:textId="7ECDED1C" w:rsidR="00F84EB3" w:rsidRPr="004B73D0" w:rsidRDefault="007402A7">
      <w:pPr>
        <w:widowControl/>
        <w:spacing w:beforeLines="50" w:before="156" w:afterLines="50" w:after="156" w:line="360" w:lineRule="auto"/>
        <w:jc w:val="center"/>
        <w:rPr>
          <w:rFonts w:ascii="Times New Roman" w:eastAsia="楷体" w:hAnsi="Times New Roman" w:cs="Times New Roman"/>
          <w:b/>
          <w:bCs/>
          <w:sz w:val="40"/>
          <w:szCs w:val="40"/>
        </w:rPr>
      </w:pPr>
      <w:r>
        <w:rPr>
          <w:rFonts w:ascii="Times New Roman" w:eastAsia="楷体" w:hAnsi="Times New Roman" w:cs="Times New Roman" w:hint="eastAsia"/>
          <w:b/>
          <w:bCs/>
          <w:sz w:val="40"/>
          <w:szCs w:val="40"/>
        </w:rPr>
        <w:t>(</w:t>
      </w:r>
      <w:r>
        <w:rPr>
          <w:rFonts w:ascii="Times New Roman" w:eastAsia="楷体" w:hAnsi="Times New Roman" w:cs="Times New Roman"/>
          <w:b/>
          <w:bCs/>
          <w:sz w:val="40"/>
          <w:szCs w:val="40"/>
        </w:rPr>
        <w:t>T/SSSC)</w:t>
      </w:r>
    </w:p>
    <w:p w14:paraId="22571B28" w14:textId="77777777" w:rsidR="00F84EB3" w:rsidRDefault="007402A7">
      <w:pPr>
        <w:widowControl/>
        <w:jc w:val="left"/>
        <w:rPr>
          <w:rFonts w:ascii="Times New Roman" w:eastAsia="宋体" w:hAnsi="Times New Roman" w:cs="Times New Roman"/>
          <w:b/>
          <w:bCs/>
          <w:sz w:val="32"/>
          <w:szCs w:val="32"/>
        </w:rPr>
      </w:pPr>
      <w:r>
        <w:rPr>
          <w:rFonts w:ascii="Times New Roman" w:eastAsia="宋体" w:hAnsi="Times New Roman" w:cs="Times New Roman"/>
        </w:rPr>
        <w:br w:type="page"/>
      </w:r>
    </w:p>
    <w:p w14:paraId="02B9879B" w14:textId="77777777" w:rsidR="00F84EB3" w:rsidRDefault="007402A7">
      <w:pPr>
        <w:widowControl/>
        <w:jc w:val="center"/>
        <w:rPr>
          <w:rFonts w:ascii="Times New Roman" w:eastAsia="宋体" w:hAnsi="Times New Roman" w:cs="Times New Roman"/>
          <w:b/>
          <w:bCs/>
          <w:sz w:val="32"/>
          <w:szCs w:val="36"/>
        </w:rPr>
      </w:pPr>
      <w:r>
        <w:rPr>
          <w:rFonts w:ascii="Times New Roman" w:eastAsia="宋体" w:hAnsi="Times New Roman" w:cs="Times New Roman" w:hint="eastAsia"/>
          <w:b/>
          <w:bCs/>
          <w:sz w:val="32"/>
          <w:szCs w:val="36"/>
        </w:rPr>
        <w:lastRenderedPageBreak/>
        <w:t>目</w:t>
      </w:r>
      <w:r>
        <w:rPr>
          <w:rFonts w:ascii="Times New Roman" w:eastAsia="宋体" w:hAnsi="Times New Roman" w:cs="Times New Roman" w:hint="eastAsia"/>
          <w:b/>
          <w:bCs/>
          <w:sz w:val="32"/>
          <w:szCs w:val="36"/>
        </w:rPr>
        <w:t xml:space="preserve"> </w:t>
      </w:r>
      <w:r>
        <w:rPr>
          <w:rFonts w:ascii="Times New Roman" w:eastAsia="宋体" w:hAnsi="Times New Roman" w:cs="Times New Roman"/>
          <w:b/>
          <w:bCs/>
          <w:sz w:val="32"/>
          <w:szCs w:val="36"/>
        </w:rPr>
        <w:t xml:space="preserve"> </w:t>
      </w:r>
      <w:r>
        <w:rPr>
          <w:rFonts w:ascii="Times New Roman" w:eastAsia="宋体" w:hAnsi="Times New Roman" w:cs="Times New Roman" w:hint="eastAsia"/>
          <w:b/>
          <w:bCs/>
          <w:sz w:val="32"/>
          <w:szCs w:val="36"/>
        </w:rPr>
        <w:t>录</w:t>
      </w:r>
    </w:p>
    <w:sdt>
      <w:sdtPr>
        <w:rPr>
          <w:rFonts w:asciiTheme="minorHAnsi" w:eastAsiaTheme="minorEastAsia" w:hAnsiTheme="minorHAnsi" w:cs="Times New Roman"/>
          <w:color w:val="auto"/>
          <w:sz w:val="22"/>
          <w:szCs w:val="22"/>
          <w:lang w:val="zh-CN"/>
        </w:rPr>
        <w:id w:val="442116921"/>
        <w:docPartObj>
          <w:docPartGallery w:val="Table of Contents"/>
          <w:docPartUnique/>
        </w:docPartObj>
      </w:sdtPr>
      <w:sdtEndPr>
        <w:rPr>
          <w:rFonts w:ascii="Times New Roman" w:eastAsia="宋体" w:hAnsi="Times New Roman"/>
          <w:sz w:val="24"/>
          <w:szCs w:val="24"/>
        </w:rPr>
      </w:sdtEndPr>
      <w:sdtContent>
        <w:p w14:paraId="2293F005" w14:textId="77777777" w:rsidR="00F84EB3" w:rsidRDefault="00F84EB3" w:rsidP="00731766">
          <w:pPr>
            <w:pStyle w:val="TOC10"/>
            <w:adjustRightInd w:val="0"/>
            <w:snapToGrid w:val="0"/>
          </w:pPr>
        </w:p>
        <w:p w14:paraId="4647ADC5" w14:textId="5E7367B8" w:rsidR="005D2E0F" w:rsidRPr="005D2E0F" w:rsidRDefault="007402A7">
          <w:pPr>
            <w:pStyle w:val="TOC1"/>
            <w:tabs>
              <w:tab w:val="right" w:leader="dot" w:pos="8296"/>
            </w:tabs>
            <w:rPr>
              <w:rFonts w:ascii="Times New Roman" w:eastAsia="宋体" w:hAnsi="Times New Roman"/>
              <w:noProof/>
              <w:kern w:val="2"/>
              <w:sz w:val="21"/>
            </w:rPr>
          </w:pPr>
          <w:r w:rsidRPr="005D2E0F">
            <w:rPr>
              <w:rFonts w:ascii="Times New Roman" w:eastAsia="宋体" w:hAnsi="Times New Roman"/>
              <w:sz w:val="24"/>
              <w:szCs w:val="24"/>
            </w:rPr>
            <w:fldChar w:fldCharType="begin"/>
          </w:r>
          <w:r w:rsidRPr="005D2E0F">
            <w:rPr>
              <w:rFonts w:ascii="Times New Roman" w:eastAsia="宋体" w:hAnsi="Times New Roman"/>
              <w:sz w:val="24"/>
              <w:szCs w:val="24"/>
            </w:rPr>
            <w:instrText xml:space="preserve"> TOC \o "1-3" \h \z \u </w:instrText>
          </w:r>
          <w:r w:rsidRPr="005D2E0F">
            <w:rPr>
              <w:rFonts w:ascii="Times New Roman" w:eastAsia="宋体" w:hAnsi="Times New Roman"/>
              <w:sz w:val="24"/>
              <w:szCs w:val="24"/>
            </w:rPr>
            <w:fldChar w:fldCharType="separate"/>
          </w:r>
          <w:hyperlink w:anchor="_Toc149630341" w:history="1">
            <w:r w:rsidR="005D2E0F" w:rsidRPr="005D2E0F">
              <w:rPr>
                <w:rStyle w:val="af0"/>
                <w:rFonts w:ascii="Times New Roman" w:eastAsia="宋体" w:hAnsi="Times New Roman"/>
                <w:noProof/>
              </w:rPr>
              <w:t>前</w:t>
            </w:r>
            <w:r w:rsidR="005D2E0F" w:rsidRPr="005D2E0F">
              <w:rPr>
                <w:rStyle w:val="af0"/>
                <w:rFonts w:ascii="Times New Roman" w:eastAsia="宋体" w:hAnsi="Times New Roman"/>
                <w:noProof/>
              </w:rPr>
              <w:t xml:space="preserve">  </w:t>
            </w:r>
            <w:r w:rsidR="005D2E0F" w:rsidRPr="005D2E0F">
              <w:rPr>
                <w:rStyle w:val="af0"/>
                <w:rFonts w:ascii="Times New Roman" w:eastAsia="宋体" w:hAnsi="Times New Roman"/>
                <w:noProof/>
              </w:rPr>
              <w:t>言</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_Toc149630341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3</w:t>
            </w:r>
            <w:r w:rsidR="005D2E0F" w:rsidRPr="005D2E0F">
              <w:rPr>
                <w:rFonts w:ascii="Times New Roman" w:eastAsia="宋体" w:hAnsi="Times New Roman"/>
                <w:noProof/>
                <w:webHidden/>
              </w:rPr>
              <w:fldChar w:fldCharType="end"/>
            </w:r>
          </w:hyperlink>
        </w:p>
        <w:p w14:paraId="46E2363B" w14:textId="2C8C1D7B" w:rsidR="005D2E0F" w:rsidRPr="005D2E0F" w:rsidRDefault="00105EAD">
          <w:pPr>
            <w:pStyle w:val="TOC1"/>
            <w:tabs>
              <w:tab w:val="right" w:leader="dot" w:pos="8296"/>
            </w:tabs>
            <w:rPr>
              <w:rFonts w:ascii="Times New Roman" w:eastAsia="宋体" w:hAnsi="Times New Roman"/>
              <w:noProof/>
              <w:kern w:val="2"/>
              <w:sz w:val="21"/>
            </w:rPr>
          </w:pPr>
          <w:hyperlink w:anchor="_Toc149630342" w:history="1">
            <w:r w:rsidR="005D2E0F" w:rsidRPr="005D2E0F">
              <w:rPr>
                <w:rStyle w:val="af0"/>
                <w:rFonts w:ascii="Times New Roman" w:eastAsia="宋体" w:hAnsi="Times New Roman"/>
                <w:noProof/>
              </w:rPr>
              <w:t>引</w:t>
            </w:r>
            <w:r w:rsidR="005D2E0F" w:rsidRPr="005D2E0F">
              <w:rPr>
                <w:rStyle w:val="af0"/>
                <w:rFonts w:ascii="Times New Roman" w:eastAsia="宋体" w:hAnsi="Times New Roman"/>
                <w:noProof/>
              </w:rPr>
              <w:t xml:space="preserve">  </w:t>
            </w:r>
            <w:r w:rsidR="005D2E0F" w:rsidRPr="005D2E0F">
              <w:rPr>
                <w:rStyle w:val="af0"/>
                <w:rFonts w:ascii="Times New Roman" w:eastAsia="宋体" w:hAnsi="Times New Roman"/>
                <w:noProof/>
              </w:rPr>
              <w:t>言</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_Toc149630342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4</w:t>
            </w:r>
            <w:r w:rsidR="005D2E0F" w:rsidRPr="005D2E0F">
              <w:rPr>
                <w:rFonts w:ascii="Times New Roman" w:eastAsia="宋体" w:hAnsi="Times New Roman"/>
                <w:noProof/>
                <w:webHidden/>
              </w:rPr>
              <w:fldChar w:fldCharType="end"/>
            </w:r>
          </w:hyperlink>
        </w:p>
        <w:p w14:paraId="6F476333" w14:textId="1D29F757" w:rsidR="005D2E0F" w:rsidRPr="005D2E0F" w:rsidRDefault="00105EAD">
          <w:pPr>
            <w:pStyle w:val="TOC1"/>
            <w:tabs>
              <w:tab w:val="right" w:leader="dot" w:pos="8296"/>
            </w:tabs>
            <w:rPr>
              <w:rFonts w:ascii="Times New Roman" w:eastAsia="宋体" w:hAnsi="Times New Roman"/>
              <w:noProof/>
              <w:kern w:val="2"/>
              <w:sz w:val="21"/>
            </w:rPr>
          </w:pPr>
          <w:hyperlink w:anchor="_Toc149630343" w:history="1">
            <w:r w:rsidR="005D2E0F" w:rsidRPr="005D2E0F">
              <w:rPr>
                <w:rStyle w:val="af0"/>
                <w:rFonts w:ascii="Times New Roman" w:eastAsia="宋体" w:hAnsi="Times New Roman"/>
                <w:noProof/>
              </w:rPr>
              <w:t xml:space="preserve">1 </w:t>
            </w:r>
            <w:r w:rsidR="005D2E0F" w:rsidRPr="005D2E0F">
              <w:rPr>
                <w:rStyle w:val="af0"/>
                <w:rFonts w:ascii="Times New Roman" w:eastAsia="宋体" w:hAnsi="Times New Roman"/>
                <w:noProof/>
              </w:rPr>
              <w:t>范围</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_Toc149630343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5</w:t>
            </w:r>
            <w:r w:rsidR="005D2E0F" w:rsidRPr="005D2E0F">
              <w:rPr>
                <w:rFonts w:ascii="Times New Roman" w:eastAsia="宋体" w:hAnsi="Times New Roman"/>
                <w:noProof/>
                <w:webHidden/>
              </w:rPr>
              <w:fldChar w:fldCharType="end"/>
            </w:r>
          </w:hyperlink>
        </w:p>
        <w:p w14:paraId="20B59FB4" w14:textId="18103CA9" w:rsidR="005D2E0F" w:rsidRPr="005D2E0F" w:rsidRDefault="00105EAD">
          <w:pPr>
            <w:pStyle w:val="TOC1"/>
            <w:tabs>
              <w:tab w:val="right" w:leader="dot" w:pos="8296"/>
            </w:tabs>
            <w:rPr>
              <w:rFonts w:ascii="Times New Roman" w:eastAsia="宋体" w:hAnsi="Times New Roman"/>
              <w:noProof/>
              <w:kern w:val="2"/>
              <w:sz w:val="21"/>
            </w:rPr>
          </w:pPr>
          <w:hyperlink w:anchor="_Toc149630344" w:history="1">
            <w:r w:rsidR="005D2E0F" w:rsidRPr="005D2E0F">
              <w:rPr>
                <w:rStyle w:val="af0"/>
                <w:rFonts w:ascii="Times New Roman" w:eastAsia="宋体" w:hAnsi="Times New Roman"/>
                <w:noProof/>
              </w:rPr>
              <w:t xml:space="preserve">2 </w:t>
            </w:r>
            <w:r w:rsidR="005D2E0F" w:rsidRPr="005D2E0F">
              <w:rPr>
                <w:rStyle w:val="af0"/>
                <w:rFonts w:ascii="Times New Roman" w:eastAsia="宋体" w:hAnsi="Times New Roman"/>
                <w:noProof/>
              </w:rPr>
              <w:t>规范性文件引用</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_Toc149630344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5</w:t>
            </w:r>
            <w:r w:rsidR="005D2E0F" w:rsidRPr="005D2E0F">
              <w:rPr>
                <w:rFonts w:ascii="Times New Roman" w:eastAsia="宋体" w:hAnsi="Times New Roman"/>
                <w:noProof/>
                <w:webHidden/>
              </w:rPr>
              <w:fldChar w:fldCharType="end"/>
            </w:r>
          </w:hyperlink>
        </w:p>
        <w:p w14:paraId="72BC7FC0" w14:textId="1E5A353B" w:rsidR="005D2E0F" w:rsidRPr="005D2E0F" w:rsidRDefault="00105EAD">
          <w:pPr>
            <w:pStyle w:val="TOC1"/>
            <w:tabs>
              <w:tab w:val="right" w:leader="dot" w:pos="8296"/>
            </w:tabs>
            <w:rPr>
              <w:rFonts w:ascii="Times New Roman" w:eastAsia="宋体" w:hAnsi="Times New Roman"/>
              <w:noProof/>
              <w:kern w:val="2"/>
              <w:sz w:val="21"/>
            </w:rPr>
          </w:pPr>
          <w:hyperlink w:anchor="_Toc149630345" w:history="1">
            <w:r w:rsidR="005D2E0F" w:rsidRPr="005D2E0F">
              <w:rPr>
                <w:rStyle w:val="af0"/>
                <w:rFonts w:ascii="Times New Roman" w:eastAsia="宋体" w:hAnsi="Times New Roman"/>
                <w:noProof/>
              </w:rPr>
              <w:t xml:space="preserve">3 </w:t>
            </w:r>
            <w:r w:rsidR="005D2E0F" w:rsidRPr="005D2E0F">
              <w:rPr>
                <w:rStyle w:val="af0"/>
                <w:rFonts w:ascii="Times New Roman" w:eastAsia="宋体" w:hAnsi="Times New Roman"/>
                <w:noProof/>
              </w:rPr>
              <w:t>术语和定义</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_Toc149630345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5</w:t>
            </w:r>
            <w:r w:rsidR="005D2E0F" w:rsidRPr="005D2E0F">
              <w:rPr>
                <w:rFonts w:ascii="Times New Roman" w:eastAsia="宋体" w:hAnsi="Times New Roman"/>
                <w:noProof/>
                <w:webHidden/>
              </w:rPr>
              <w:fldChar w:fldCharType="end"/>
            </w:r>
          </w:hyperlink>
        </w:p>
        <w:p w14:paraId="447DCDE7" w14:textId="0D4C7C09" w:rsidR="005D2E0F" w:rsidRPr="005D2E0F" w:rsidRDefault="00105EAD">
          <w:pPr>
            <w:pStyle w:val="TOC1"/>
            <w:tabs>
              <w:tab w:val="right" w:leader="dot" w:pos="8296"/>
            </w:tabs>
            <w:rPr>
              <w:rFonts w:ascii="Times New Roman" w:eastAsia="宋体" w:hAnsi="Times New Roman"/>
              <w:noProof/>
              <w:kern w:val="2"/>
              <w:sz w:val="21"/>
            </w:rPr>
          </w:pPr>
          <w:hyperlink w:anchor="_Toc149630346" w:history="1">
            <w:r w:rsidR="005D2E0F" w:rsidRPr="005D2E0F">
              <w:rPr>
                <w:rStyle w:val="af0"/>
                <w:rFonts w:ascii="Times New Roman" w:eastAsia="宋体" w:hAnsi="Times New Roman"/>
                <w:noProof/>
              </w:rPr>
              <w:t xml:space="preserve">4 </w:t>
            </w:r>
            <w:r w:rsidR="005D2E0F" w:rsidRPr="005D2E0F">
              <w:rPr>
                <w:rStyle w:val="af0"/>
                <w:rFonts w:ascii="Times New Roman" w:eastAsia="宋体" w:hAnsi="Times New Roman"/>
                <w:noProof/>
              </w:rPr>
              <w:t>多源数据集成整合框架</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_Toc149630346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8</w:t>
            </w:r>
            <w:r w:rsidR="005D2E0F" w:rsidRPr="005D2E0F">
              <w:rPr>
                <w:rFonts w:ascii="Times New Roman" w:eastAsia="宋体" w:hAnsi="Times New Roman"/>
                <w:noProof/>
                <w:webHidden/>
              </w:rPr>
              <w:fldChar w:fldCharType="end"/>
            </w:r>
          </w:hyperlink>
        </w:p>
        <w:p w14:paraId="2950F927" w14:textId="03FC99CE" w:rsidR="005D2E0F" w:rsidRPr="005D2E0F" w:rsidRDefault="00105EAD">
          <w:pPr>
            <w:pStyle w:val="TOC2"/>
            <w:tabs>
              <w:tab w:val="right" w:leader="dot" w:pos="8296"/>
            </w:tabs>
            <w:rPr>
              <w:rFonts w:ascii="Times New Roman" w:eastAsia="宋体" w:hAnsi="Times New Roman"/>
              <w:noProof/>
              <w:kern w:val="2"/>
              <w:sz w:val="21"/>
            </w:rPr>
          </w:pPr>
          <w:hyperlink w:anchor="_Toc149630347" w:history="1">
            <w:r w:rsidR="005D2E0F" w:rsidRPr="005D2E0F">
              <w:rPr>
                <w:rStyle w:val="af0"/>
                <w:rFonts w:ascii="Times New Roman" w:eastAsia="宋体" w:hAnsi="Times New Roman"/>
                <w:noProof/>
              </w:rPr>
              <w:t xml:space="preserve">4.1 </w:t>
            </w:r>
            <w:r w:rsidR="005D2E0F" w:rsidRPr="005D2E0F">
              <w:rPr>
                <w:rStyle w:val="af0"/>
                <w:rFonts w:ascii="Times New Roman" w:eastAsia="宋体" w:hAnsi="Times New Roman"/>
                <w:noProof/>
              </w:rPr>
              <w:t>数据组成</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_Toc149630347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8</w:t>
            </w:r>
            <w:r w:rsidR="005D2E0F" w:rsidRPr="005D2E0F">
              <w:rPr>
                <w:rFonts w:ascii="Times New Roman" w:eastAsia="宋体" w:hAnsi="Times New Roman"/>
                <w:noProof/>
                <w:webHidden/>
              </w:rPr>
              <w:fldChar w:fldCharType="end"/>
            </w:r>
          </w:hyperlink>
        </w:p>
        <w:p w14:paraId="227305AB" w14:textId="64B86361" w:rsidR="005D2E0F" w:rsidRPr="005D2E0F" w:rsidRDefault="00105EAD">
          <w:pPr>
            <w:pStyle w:val="TOC3"/>
            <w:tabs>
              <w:tab w:val="right" w:leader="dot" w:pos="8296"/>
            </w:tabs>
            <w:rPr>
              <w:rFonts w:ascii="Times New Roman" w:eastAsia="宋体" w:hAnsi="Times New Roman"/>
              <w:noProof/>
              <w:kern w:val="2"/>
              <w:sz w:val="21"/>
            </w:rPr>
          </w:pPr>
          <w:hyperlink w:anchor="_Toc149630348" w:history="1">
            <w:r w:rsidR="005D2E0F" w:rsidRPr="005D2E0F">
              <w:rPr>
                <w:rStyle w:val="af0"/>
                <w:rFonts w:ascii="Times New Roman" w:eastAsia="宋体" w:hAnsi="Times New Roman"/>
                <w:noProof/>
              </w:rPr>
              <w:t xml:space="preserve">4.1.1 </w:t>
            </w:r>
            <w:r w:rsidR="005D2E0F" w:rsidRPr="005D2E0F">
              <w:rPr>
                <w:rStyle w:val="af0"/>
                <w:rFonts w:ascii="Times New Roman" w:eastAsia="宋体" w:hAnsi="Times New Roman"/>
                <w:noProof/>
              </w:rPr>
              <w:t>结构化数据</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_Toc149630348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8</w:t>
            </w:r>
            <w:r w:rsidR="005D2E0F" w:rsidRPr="005D2E0F">
              <w:rPr>
                <w:rFonts w:ascii="Times New Roman" w:eastAsia="宋体" w:hAnsi="Times New Roman"/>
                <w:noProof/>
                <w:webHidden/>
              </w:rPr>
              <w:fldChar w:fldCharType="end"/>
            </w:r>
          </w:hyperlink>
        </w:p>
        <w:p w14:paraId="31AD22F3" w14:textId="7B6CB0F7" w:rsidR="005D2E0F" w:rsidRPr="005D2E0F" w:rsidRDefault="00105EAD">
          <w:pPr>
            <w:pStyle w:val="TOC3"/>
            <w:tabs>
              <w:tab w:val="right" w:leader="dot" w:pos="8296"/>
            </w:tabs>
            <w:rPr>
              <w:rFonts w:ascii="Times New Roman" w:eastAsia="宋体" w:hAnsi="Times New Roman"/>
              <w:noProof/>
              <w:kern w:val="2"/>
              <w:sz w:val="21"/>
            </w:rPr>
          </w:pPr>
          <w:hyperlink w:anchor="_Toc149630349" w:history="1">
            <w:r w:rsidR="005D2E0F" w:rsidRPr="005D2E0F">
              <w:rPr>
                <w:rStyle w:val="af0"/>
                <w:rFonts w:ascii="Times New Roman" w:eastAsia="宋体" w:hAnsi="Times New Roman"/>
                <w:noProof/>
              </w:rPr>
              <w:t xml:space="preserve">4.1.2 </w:t>
            </w:r>
            <w:r w:rsidR="005D2E0F" w:rsidRPr="005D2E0F">
              <w:rPr>
                <w:rStyle w:val="af0"/>
                <w:rFonts w:ascii="Times New Roman" w:eastAsia="宋体" w:hAnsi="Times New Roman"/>
                <w:noProof/>
              </w:rPr>
              <w:t>非结构化数据</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_Toc149630349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8</w:t>
            </w:r>
            <w:r w:rsidR="005D2E0F" w:rsidRPr="005D2E0F">
              <w:rPr>
                <w:rFonts w:ascii="Times New Roman" w:eastAsia="宋体" w:hAnsi="Times New Roman"/>
                <w:noProof/>
                <w:webHidden/>
              </w:rPr>
              <w:fldChar w:fldCharType="end"/>
            </w:r>
          </w:hyperlink>
        </w:p>
        <w:p w14:paraId="5A229619" w14:textId="68B4894D" w:rsidR="005D2E0F" w:rsidRPr="005D2E0F" w:rsidRDefault="00105EAD">
          <w:pPr>
            <w:pStyle w:val="TOC2"/>
            <w:tabs>
              <w:tab w:val="right" w:leader="dot" w:pos="8296"/>
            </w:tabs>
            <w:rPr>
              <w:rFonts w:ascii="Times New Roman" w:eastAsia="宋体" w:hAnsi="Times New Roman"/>
              <w:noProof/>
              <w:kern w:val="2"/>
              <w:sz w:val="21"/>
            </w:rPr>
          </w:pPr>
          <w:hyperlink w:anchor="_Toc149630350" w:history="1">
            <w:r w:rsidR="005D2E0F" w:rsidRPr="005D2E0F">
              <w:rPr>
                <w:rStyle w:val="af0"/>
                <w:rFonts w:ascii="Times New Roman" w:eastAsia="宋体" w:hAnsi="Times New Roman"/>
                <w:noProof/>
              </w:rPr>
              <w:t xml:space="preserve">4.2 </w:t>
            </w:r>
            <w:r w:rsidR="005D2E0F" w:rsidRPr="005D2E0F">
              <w:rPr>
                <w:rStyle w:val="af0"/>
                <w:rFonts w:ascii="Times New Roman" w:eastAsia="宋体" w:hAnsi="Times New Roman"/>
                <w:noProof/>
              </w:rPr>
              <w:t>技术框架</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_Toc149630350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8</w:t>
            </w:r>
            <w:r w:rsidR="005D2E0F" w:rsidRPr="005D2E0F">
              <w:rPr>
                <w:rFonts w:ascii="Times New Roman" w:eastAsia="宋体" w:hAnsi="Times New Roman"/>
                <w:noProof/>
                <w:webHidden/>
              </w:rPr>
              <w:fldChar w:fldCharType="end"/>
            </w:r>
          </w:hyperlink>
        </w:p>
        <w:p w14:paraId="7BE52468" w14:textId="483BC1D9" w:rsidR="005D2E0F" w:rsidRPr="005D2E0F" w:rsidRDefault="00105EAD">
          <w:pPr>
            <w:pStyle w:val="TOC2"/>
            <w:tabs>
              <w:tab w:val="right" w:leader="dot" w:pos="8296"/>
            </w:tabs>
            <w:rPr>
              <w:rFonts w:ascii="Times New Roman" w:eastAsia="宋体" w:hAnsi="Times New Roman"/>
              <w:noProof/>
              <w:kern w:val="2"/>
              <w:sz w:val="21"/>
            </w:rPr>
          </w:pPr>
          <w:hyperlink w:anchor="_Toc149630351" w:history="1">
            <w:r w:rsidR="005D2E0F" w:rsidRPr="005D2E0F">
              <w:rPr>
                <w:rStyle w:val="af0"/>
                <w:rFonts w:ascii="Times New Roman" w:eastAsia="宋体" w:hAnsi="Times New Roman"/>
                <w:noProof/>
              </w:rPr>
              <w:t xml:space="preserve">4.3 </w:t>
            </w:r>
            <w:r w:rsidR="005D2E0F" w:rsidRPr="005D2E0F">
              <w:rPr>
                <w:rStyle w:val="af0"/>
                <w:rFonts w:ascii="Times New Roman" w:eastAsia="宋体" w:hAnsi="Times New Roman"/>
                <w:noProof/>
              </w:rPr>
              <w:t>技术方法</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_Toc149630351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9</w:t>
            </w:r>
            <w:r w:rsidR="005D2E0F" w:rsidRPr="005D2E0F">
              <w:rPr>
                <w:rFonts w:ascii="Times New Roman" w:eastAsia="宋体" w:hAnsi="Times New Roman"/>
                <w:noProof/>
                <w:webHidden/>
              </w:rPr>
              <w:fldChar w:fldCharType="end"/>
            </w:r>
          </w:hyperlink>
        </w:p>
        <w:p w14:paraId="20B29621" w14:textId="2CC31D0B" w:rsidR="005D2E0F" w:rsidRPr="005D2E0F" w:rsidRDefault="00105EAD">
          <w:pPr>
            <w:pStyle w:val="TOC3"/>
            <w:tabs>
              <w:tab w:val="right" w:leader="dot" w:pos="8296"/>
            </w:tabs>
            <w:rPr>
              <w:rFonts w:ascii="Times New Roman" w:eastAsia="宋体" w:hAnsi="Times New Roman"/>
              <w:noProof/>
              <w:kern w:val="2"/>
              <w:sz w:val="21"/>
            </w:rPr>
          </w:pPr>
          <w:hyperlink w:anchor="_Toc149630352" w:history="1">
            <w:r w:rsidR="005D2E0F" w:rsidRPr="005D2E0F">
              <w:rPr>
                <w:rStyle w:val="af0"/>
                <w:rFonts w:ascii="Times New Roman" w:eastAsia="宋体" w:hAnsi="Times New Roman"/>
                <w:noProof/>
              </w:rPr>
              <w:t xml:space="preserve">4.3.1 </w:t>
            </w:r>
            <w:r w:rsidR="005D2E0F" w:rsidRPr="005D2E0F">
              <w:rPr>
                <w:rStyle w:val="af0"/>
                <w:rFonts w:ascii="Times New Roman" w:eastAsia="宋体" w:hAnsi="Times New Roman"/>
                <w:noProof/>
              </w:rPr>
              <w:t>中间件技术</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_Toc149630352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9</w:t>
            </w:r>
            <w:r w:rsidR="005D2E0F" w:rsidRPr="005D2E0F">
              <w:rPr>
                <w:rFonts w:ascii="Times New Roman" w:eastAsia="宋体" w:hAnsi="Times New Roman"/>
                <w:noProof/>
                <w:webHidden/>
              </w:rPr>
              <w:fldChar w:fldCharType="end"/>
            </w:r>
          </w:hyperlink>
        </w:p>
        <w:p w14:paraId="7E363CA3" w14:textId="5A4D6861" w:rsidR="005D2E0F" w:rsidRPr="005D2E0F" w:rsidRDefault="00105EAD">
          <w:pPr>
            <w:pStyle w:val="TOC3"/>
            <w:tabs>
              <w:tab w:val="right" w:leader="dot" w:pos="8296"/>
            </w:tabs>
            <w:rPr>
              <w:rFonts w:ascii="Times New Roman" w:eastAsia="宋体" w:hAnsi="Times New Roman"/>
              <w:noProof/>
              <w:kern w:val="2"/>
              <w:sz w:val="21"/>
            </w:rPr>
          </w:pPr>
          <w:hyperlink w:anchor="_Toc149630353" w:history="1">
            <w:r w:rsidR="005D2E0F" w:rsidRPr="005D2E0F">
              <w:rPr>
                <w:rStyle w:val="af0"/>
                <w:rFonts w:ascii="Times New Roman" w:eastAsia="宋体" w:hAnsi="Times New Roman"/>
                <w:noProof/>
              </w:rPr>
              <w:t>4.3.2 ETL</w:t>
            </w:r>
            <w:r w:rsidR="005D2E0F" w:rsidRPr="005D2E0F">
              <w:rPr>
                <w:rStyle w:val="af0"/>
                <w:rFonts w:ascii="Times New Roman" w:eastAsia="宋体" w:hAnsi="Times New Roman"/>
                <w:noProof/>
              </w:rPr>
              <w:t>技术</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_Toc149630353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9</w:t>
            </w:r>
            <w:r w:rsidR="005D2E0F" w:rsidRPr="005D2E0F">
              <w:rPr>
                <w:rFonts w:ascii="Times New Roman" w:eastAsia="宋体" w:hAnsi="Times New Roman"/>
                <w:noProof/>
                <w:webHidden/>
              </w:rPr>
              <w:fldChar w:fldCharType="end"/>
            </w:r>
          </w:hyperlink>
        </w:p>
        <w:p w14:paraId="01C13274" w14:textId="1A8E920C" w:rsidR="005D2E0F" w:rsidRPr="005D2E0F" w:rsidRDefault="00105EAD">
          <w:pPr>
            <w:pStyle w:val="TOC3"/>
            <w:tabs>
              <w:tab w:val="right" w:leader="dot" w:pos="8296"/>
            </w:tabs>
            <w:rPr>
              <w:rFonts w:ascii="Times New Roman" w:eastAsia="宋体" w:hAnsi="Times New Roman"/>
              <w:noProof/>
              <w:kern w:val="2"/>
              <w:sz w:val="21"/>
            </w:rPr>
          </w:pPr>
          <w:hyperlink w:anchor="_Toc149630354" w:history="1">
            <w:r w:rsidR="005D2E0F" w:rsidRPr="005D2E0F">
              <w:rPr>
                <w:rStyle w:val="af0"/>
                <w:rFonts w:ascii="Times New Roman" w:eastAsia="宋体" w:hAnsi="Times New Roman"/>
                <w:noProof/>
              </w:rPr>
              <w:t xml:space="preserve">4.3.3 </w:t>
            </w:r>
            <w:r w:rsidR="005D2E0F" w:rsidRPr="005D2E0F">
              <w:rPr>
                <w:rStyle w:val="af0"/>
                <w:rFonts w:ascii="Times New Roman" w:eastAsia="宋体" w:hAnsi="Times New Roman"/>
                <w:noProof/>
              </w:rPr>
              <w:t>数据映射技术</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_Toc149630354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9</w:t>
            </w:r>
            <w:r w:rsidR="005D2E0F" w:rsidRPr="005D2E0F">
              <w:rPr>
                <w:rFonts w:ascii="Times New Roman" w:eastAsia="宋体" w:hAnsi="Times New Roman"/>
                <w:noProof/>
                <w:webHidden/>
              </w:rPr>
              <w:fldChar w:fldCharType="end"/>
            </w:r>
          </w:hyperlink>
        </w:p>
        <w:p w14:paraId="6BB93BB8" w14:textId="25F3771E" w:rsidR="005D2E0F" w:rsidRPr="005D2E0F" w:rsidRDefault="00105EAD">
          <w:pPr>
            <w:pStyle w:val="TOC1"/>
            <w:tabs>
              <w:tab w:val="right" w:leader="dot" w:pos="8296"/>
            </w:tabs>
            <w:rPr>
              <w:rFonts w:ascii="Times New Roman" w:eastAsia="宋体" w:hAnsi="Times New Roman"/>
              <w:noProof/>
              <w:kern w:val="2"/>
              <w:sz w:val="21"/>
            </w:rPr>
          </w:pPr>
          <w:hyperlink w:anchor="_Toc149630355" w:history="1">
            <w:r w:rsidR="005D2E0F" w:rsidRPr="005D2E0F">
              <w:rPr>
                <w:rStyle w:val="af0"/>
                <w:rFonts w:ascii="Times New Roman" w:eastAsia="宋体" w:hAnsi="Times New Roman"/>
                <w:noProof/>
              </w:rPr>
              <w:t xml:space="preserve">5 </w:t>
            </w:r>
            <w:r w:rsidR="005D2E0F" w:rsidRPr="005D2E0F">
              <w:rPr>
                <w:rStyle w:val="af0"/>
                <w:rFonts w:ascii="Times New Roman" w:eastAsia="宋体" w:hAnsi="Times New Roman"/>
                <w:noProof/>
              </w:rPr>
              <w:t>数据库设计与构建流程</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_Toc149630355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10</w:t>
            </w:r>
            <w:r w:rsidR="005D2E0F" w:rsidRPr="005D2E0F">
              <w:rPr>
                <w:rFonts w:ascii="Times New Roman" w:eastAsia="宋体" w:hAnsi="Times New Roman"/>
                <w:noProof/>
                <w:webHidden/>
              </w:rPr>
              <w:fldChar w:fldCharType="end"/>
            </w:r>
          </w:hyperlink>
        </w:p>
        <w:p w14:paraId="3C34E8CC" w14:textId="674C784B" w:rsidR="005D2E0F" w:rsidRPr="005D2E0F" w:rsidRDefault="00105EAD">
          <w:pPr>
            <w:pStyle w:val="TOC2"/>
            <w:tabs>
              <w:tab w:val="right" w:leader="dot" w:pos="8296"/>
            </w:tabs>
            <w:rPr>
              <w:rFonts w:ascii="Times New Roman" w:eastAsia="宋体" w:hAnsi="Times New Roman"/>
              <w:noProof/>
              <w:kern w:val="2"/>
              <w:sz w:val="21"/>
            </w:rPr>
          </w:pPr>
          <w:hyperlink w:anchor="_Toc149630356" w:history="1">
            <w:r w:rsidR="005D2E0F" w:rsidRPr="005D2E0F">
              <w:rPr>
                <w:rStyle w:val="af0"/>
                <w:rFonts w:ascii="Times New Roman" w:eastAsia="宋体" w:hAnsi="Times New Roman"/>
                <w:noProof/>
              </w:rPr>
              <w:t xml:space="preserve">5.1 </w:t>
            </w:r>
            <w:r w:rsidR="005D2E0F" w:rsidRPr="005D2E0F">
              <w:rPr>
                <w:rStyle w:val="af0"/>
                <w:rFonts w:ascii="Times New Roman" w:eastAsia="宋体" w:hAnsi="Times New Roman"/>
                <w:noProof/>
              </w:rPr>
              <w:t>数据库设计</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_Toc149630356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10</w:t>
            </w:r>
            <w:r w:rsidR="005D2E0F" w:rsidRPr="005D2E0F">
              <w:rPr>
                <w:rFonts w:ascii="Times New Roman" w:eastAsia="宋体" w:hAnsi="Times New Roman"/>
                <w:noProof/>
                <w:webHidden/>
              </w:rPr>
              <w:fldChar w:fldCharType="end"/>
            </w:r>
          </w:hyperlink>
        </w:p>
        <w:p w14:paraId="54D3BAB1" w14:textId="25C5C581" w:rsidR="005D2E0F" w:rsidRPr="005D2E0F" w:rsidRDefault="00105EAD">
          <w:pPr>
            <w:pStyle w:val="TOC2"/>
            <w:tabs>
              <w:tab w:val="right" w:leader="dot" w:pos="8296"/>
            </w:tabs>
            <w:rPr>
              <w:rFonts w:ascii="Times New Roman" w:eastAsia="宋体" w:hAnsi="Times New Roman"/>
              <w:noProof/>
              <w:kern w:val="2"/>
              <w:sz w:val="21"/>
            </w:rPr>
          </w:pPr>
          <w:hyperlink w:anchor="_Toc149630357" w:history="1">
            <w:r w:rsidR="005D2E0F" w:rsidRPr="005D2E0F">
              <w:rPr>
                <w:rStyle w:val="af0"/>
                <w:rFonts w:ascii="Times New Roman" w:eastAsia="宋体" w:hAnsi="Times New Roman"/>
                <w:noProof/>
              </w:rPr>
              <w:t xml:space="preserve">5.2 </w:t>
            </w:r>
            <w:r w:rsidR="005D2E0F" w:rsidRPr="005D2E0F">
              <w:rPr>
                <w:rStyle w:val="af0"/>
                <w:rFonts w:ascii="Times New Roman" w:eastAsia="宋体" w:hAnsi="Times New Roman"/>
                <w:noProof/>
              </w:rPr>
              <w:t>数据库表构建</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_Toc149630357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11</w:t>
            </w:r>
            <w:r w:rsidR="005D2E0F" w:rsidRPr="005D2E0F">
              <w:rPr>
                <w:rFonts w:ascii="Times New Roman" w:eastAsia="宋体" w:hAnsi="Times New Roman"/>
                <w:noProof/>
                <w:webHidden/>
              </w:rPr>
              <w:fldChar w:fldCharType="end"/>
            </w:r>
          </w:hyperlink>
        </w:p>
        <w:p w14:paraId="59ADF74F" w14:textId="25AA6AC0" w:rsidR="005D2E0F" w:rsidRPr="005D2E0F" w:rsidRDefault="00105EAD">
          <w:pPr>
            <w:pStyle w:val="TOC1"/>
            <w:tabs>
              <w:tab w:val="right" w:leader="dot" w:pos="8296"/>
            </w:tabs>
            <w:rPr>
              <w:rFonts w:ascii="Times New Roman" w:eastAsia="宋体" w:hAnsi="Times New Roman"/>
              <w:noProof/>
              <w:kern w:val="2"/>
              <w:sz w:val="21"/>
            </w:rPr>
          </w:pPr>
          <w:hyperlink w:anchor="_Toc149630358" w:history="1">
            <w:r w:rsidR="005D2E0F" w:rsidRPr="005D2E0F">
              <w:rPr>
                <w:rStyle w:val="af0"/>
                <w:rFonts w:ascii="Times New Roman" w:eastAsia="宋体" w:hAnsi="Times New Roman"/>
                <w:noProof/>
              </w:rPr>
              <w:t xml:space="preserve">6 </w:t>
            </w:r>
            <w:r w:rsidR="005D2E0F" w:rsidRPr="005D2E0F">
              <w:rPr>
                <w:rStyle w:val="af0"/>
                <w:rFonts w:ascii="Times New Roman" w:eastAsia="宋体" w:hAnsi="Times New Roman"/>
                <w:noProof/>
              </w:rPr>
              <w:t>结构化数据集成整合</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_Toc149630358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11</w:t>
            </w:r>
            <w:r w:rsidR="005D2E0F" w:rsidRPr="005D2E0F">
              <w:rPr>
                <w:rFonts w:ascii="Times New Roman" w:eastAsia="宋体" w:hAnsi="Times New Roman"/>
                <w:noProof/>
                <w:webHidden/>
              </w:rPr>
              <w:fldChar w:fldCharType="end"/>
            </w:r>
          </w:hyperlink>
        </w:p>
        <w:p w14:paraId="01F577D5" w14:textId="449B961A" w:rsidR="005D2E0F" w:rsidRPr="005D2E0F" w:rsidRDefault="00105EAD">
          <w:pPr>
            <w:pStyle w:val="TOC2"/>
            <w:tabs>
              <w:tab w:val="right" w:leader="dot" w:pos="8296"/>
            </w:tabs>
            <w:rPr>
              <w:rFonts w:ascii="Times New Roman" w:eastAsia="宋体" w:hAnsi="Times New Roman"/>
              <w:noProof/>
              <w:kern w:val="2"/>
              <w:sz w:val="21"/>
            </w:rPr>
          </w:pPr>
          <w:hyperlink w:anchor="_Toc149630359" w:history="1">
            <w:r w:rsidR="005D2E0F" w:rsidRPr="005D2E0F">
              <w:rPr>
                <w:rStyle w:val="af0"/>
                <w:rFonts w:ascii="Times New Roman" w:eastAsia="宋体" w:hAnsi="Times New Roman"/>
                <w:noProof/>
              </w:rPr>
              <w:t xml:space="preserve">6.1 </w:t>
            </w:r>
            <w:r w:rsidR="005D2E0F" w:rsidRPr="005D2E0F">
              <w:rPr>
                <w:rStyle w:val="af0"/>
                <w:rFonts w:ascii="Times New Roman" w:eastAsia="宋体" w:hAnsi="Times New Roman"/>
                <w:noProof/>
              </w:rPr>
              <w:t>属性数据集成整合</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_Toc149630359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12</w:t>
            </w:r>
            <w:r w:rsidR="005D2E0F" w:rsidRPr="005D2E0F">
              <w:rPr>
                <w:rFonts w:ascii="Times New Roman" w:eastAsia="宋体" w:hAnsi="Times New Roman"/>
                <w:noProof/>
                <w:webHidden/>
              </w:rPr>
              <w:fldChar w:fldCharType="end"/>
            </w:r>
          </w:hyperlink>
        </w:p>
        <w:p w14:paraId="4102C998" w14:textId="31C34494" w:rsidR="005D2E0F" w:rsidRPr="005D2E0F" w:rsidRDefault="00105EAD">
          <w:pPr>
            <w:pStyle w:val="TOC2"/>
            <w:tabs>
              <w:tab w:val="right" w:leader="dot" w:pos="8296"/>
            </w:tabs>
            <w:rPr>
              <w:rFonts w:ascii="Times New Roman" w:eastAsia="宋体" w:hAnsi="Times New Roman"/>
              <w:noProof/>
              <w:kern w:val="2"/>
              <w:sz w:val="21"/>
            </w:rPr>
          </w:pPr>
          <w:hyperlink w:anchor="_Toc149630360" w:history="1">
            <w:r w:rsidR="005D2E0F" w:rsidRPr="005D2E0F">
              <w:rPr>
                <w:rStyle w:val="af0"/>
                <w:rFonts w:ascii="Times New Roman" w:eastAsia="宋体" w:hAnsi="Times New Roman"/>
                <w:noProof/>
              </w:rPr>
              <w:t xml:space="preserve">6.2 </w:t>
            </w:r>
            <w:r w:rsidR="005D2E0F" w:rsidRPr="005D2E0F">
              <w:rPr>
                <w:rStyle w:val="af0"/>
                <w:rFonts w:ascii="Times New Roman" w:eastAsia="宋体" w:hAnsi="Times New Roman"/>
                <w:noProof/>
              </w:rPr>
              <w:t>空间数据集成整合</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_Toc149630360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12</w:t>
            </w:r>
            <w:r w:rsidR="005D2E0F" w:rsidRPr="005D2E0F">
              <w:rPr>
                <w:rFonts w:ascii="Times New Roman" w:eastAsia="宋体" w:hAnsi="Times New Roman"/>
                <w:noProof/>
                <w:webHidden/>
              </w:rPr>
              <w:fldChar w:fldCharType="end"/>
            </w:r>
          </w:hyperlink>
        </w:p>
        <w:p w14:paraId="22FCB44C" w14:textId="72137979" w:rsidR="005D2E0F" w:rsidRPr="005D2E0F" w:rsidRDefault="00105EAD">
          <w:pPr>
            <w:pStyle w:val="TOC1"/>
            <w:tabs>
              <w:tab w:val="right" w:leader="dot" w:pos="8296"/>
            </w:tabs>
            <w:rPr>
              <w:rFonts w:ascii="Times New Roman" w:eastAsia="宋体" w:hAnsi="Times New Roman"/>
              <w:noProof/>
              <w:kern w:val="2"/>
              <w:sz w:val="21"/>
            </w:rPr>
          </w:pPr>
          <w:hyperlink w:anchor="_Toc149630361" w:history="1">
            <w:r w:rsidR="005D2E0F" w:rsidRPr="005D2E0F">
              <w:rPr>
                <w:rStyle w:val="af0"/>
                <w:rFonts w:ascii="Times New Roman" w:eastAsia="宋体" w:hAnsi="Times New Roman"/>
                <w:noProof/>
              </w:rPr>
              <w:t>7</w:t>
            </w:r>
            <w:r w:rsidR="005D2E0F" w:rsidRPr="005D2E0F">
              <w:rPr>
                <w:rStyle w:val="af0"/>
                <w:rFonts w:ascii="Times New Roman" w:eastAsia="宋体" w:hAnsi="Times New Roman"/>
                <w:noProof/>
              </w:rPr>
              <w:t>非结构化数据集成整合</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_Toc149630361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13</w:t>
            </w:r>
            <w:r w:rsidR="005D2E0F" w:rsidRPr="005D2E0F">
              <w:rPr>
                <w:rFonts w:ascii="Times New Roman" w:eastAsia="宋体" w:hAnsi="Times New Roman"/>
                <w:noProof/>
                <w:webHidden/>
              </w:rPr>
              <w:fldChar w:fldCharType="end"/>
            </w:r>
          </w:hyperlink>
        </w:p>
        <w:p w14:paraId="539D9D8D" w14:textId="34EE605C" w:rsidR="005D2E0F" w:rsidRPr="005D2E0F" w:rsidRDefault="00105EAD">
          <w:pPr>
            <w:pStyle w:val="TOC2"/>
            <w:tabs>
              <w:tab w:val="right" w:leader="dot" w:pos="8296"/>
            </w:tabs>
            <w:rPr>
              <w:rFonts w:ascii="Times New Roman" w:eastAsia="宋体" w:hAnsi="Times New Roman"/>
              <w:noProof/>
              <w:kern w:val="2"/>
              <w:sz w:val="21"/>
            </w:rPr>
          </w:pPr>
          <w:hyperlink w:anchor="_Toc149630362" w:history="1">
            <w:r w:rsidR="005D2E0F" w:rsidRPr="005D2E0F">
              <w:rPr>
                <w:rStyle w:val="af0"/>
                <w:rFonts w:ascii="Times New Roman" w:eastAsia="宋体" w:hAnsi="Times New Roman"/>
                <w:noProof/>
              </w:rPr>
              <w:t xml:space="preserve">7.1 </w:t>
            </w:r>
            <w:r w:rsidR="005D2E0F" w:rsidRPr="005D2E0F">
              <w:rPr>
                <w:rStyle w:val="af0"/>
                <w:rFonts w:ascii="Times New Roman" w:eastAsia="宋体" w:hAnsi="Times New Roman"/>
                <w:noProof/>
              </w:rPr>
              <w:t>抽取表格数据的集成流程和方法</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_Toc149630362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13</w:t>
            </w:r>
            <w:r w:rsidR="005D2E0F" w:rsidRPr="005D2E0F">
              <w:rPr>
                <w:rFonts w:ascii="Times New Roman" w:eastAsia="宋体" w:hAnsi="Times New Roman"/>
                <w:noProof/>
                <w:webHidden/>
              </w:rPr>
              <w:fldChar w:fldCharType="end"/>
            </w:r>
          </w:hyperlink>
        </w:p>
        <w:p w14:paraId="60B2112C" w14:textId="75D49BB3" w:rsidR="005D2E0F" w:rsidRPr="005D2E0F" w:rsidRDefault="00105EAD">
          <w:pPr>
            <w:pStyle w:val="TOC2"/>
            <w:tabs>
              <w:tab w:val="right" w:leader="dot" w:pos="8296"/>
            </w:tabs>
            <w:rPr>
              <w:rFonts w:ascii="Times New Roman" w:eastAsia="宋体" w:hAnsi="Times New Roman"/>
              <w:noProof/>
              <w:kern w:val="2"/>
              <w:sz w:val="21"/>
            </w:rPr>
          </w:pPr>
          <w:hyperlink w:anchor="_Toc149630363" w:history="1">
            <w:r w:rsidR="005D2E0F" w:rsidRPr="005D2E0F">
              <w:rPr>
                <w:rStyle w:val="af0"/>
                <w:rFonts w:ascii="Times New Roman" w:eastAsia="宋体" w:hAnsi="Times New Roman"/>
                <w:noProof/>
              </w:rPr>
              <w:t xml:space="preserve">7.2 </w:t>
            </w:r>
            <w:r w:rsidR="005D2E0F" w:rsidRPr="005D2E0F">
              <w:rPr>
                <w:rStyle w:val="af0"/>
                <w:rFonts w:ascii="Times New Roman" w:eastAsia="宋体" w:hAnsi="Times New Roman"/>
                <w:noProof/>
              </w:rPr>
              <w:t>文本抽取数据的集成流程和方法</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_Toc149630363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14</w:t>
            </w:r>
            <w:r w:rsidR="005D2E0F" w:rsidRPr="005D2E0F">
              <w:rPr>
                <w:rFonts w:ascii="Times New Roman" w:eastAsia="宋体" w:hAnsi="Times New Roman"/>
                <w:noProof/>
                <w:webHidden/>
              </w:rPr>
              <w:fldChar w:fldCharType="end"/>
            </w:r>
          </w:hyperlink>
        </w:p>
        <w:p w14:paraId="2A49B4DB" w14:textId="33B6C043" w:rsidR="005D2E0F" w:rsidRPr="005D2E0F" w:rsidRDefault="00105EAD">
          <w:pPr>
            <w:pStyle w:val="TOC2"/>
            <w:tabs>
              <w:tab w:val="right" w:leader="dot" w:pos="8296"/>
            </w:tabs>
            <w:rPr>
              <w:rFonts w:ascii="Times New Roman" w:eastAsia="宋体" w:hAnsi="Times New Roman"/>
              <w:noProof/>
              <w:kern w:val="2"/>
              <w:sz w:val="21"/>
            </w:rPr>
          </w:pPr>
          <w:hyperlink w:anchor="_Toc149630364" w:history="1">
            <w:r w:rsidR="005D2E0F" w:rsidRPr="005D2E0F">
              <w:rPr>
                <w:rStyle w:val="af0"/>
                <w:rFonts w:ascii="Times New Roman" w:eastAsia="宋体" w:hAnsi="Times New Roman"/>
                <w:noProof/>
              </w:rPr>
              <w:t xml:space="preserve">7.3 </w:t>
            </w:r>
            <w:r w:rsidR="005D2E0F" w:rsidRPr="005D2E0F">
              <w:rPr>
                <w:rStyle w:val="af0"/>
                <w:rFonts w:ascii="Times New Roman" w:eastAsia="宋体" w:hAnsi="Times New Roman"/>
                <w:noProof/>
              </w:rPr>
              <w:t>图文识别数据的集成流程和方法</w:t>
            </w:r>
            <w:r w:rsidR="005D2E0F" w:rsidRPr="005D2E0F">
              <w:rPr>
                <w:rFonts w:ascii="Times New Roman" w:eastAsia="宋体" w:hAnsi="Times New Roman"/>
                <w:noProof/>
                <w:webHidden/>
              </w:rPr>
              <w:tab/>
            </w:r>
            <w:r w:rsidR="005D2E0F" w:rsidRPr="005D2E0F">
              <w:rPr>
                <w:rFonts w:ascii="Times New Roman" w:eastAsia="宋体" w:hAnsi="Times New Roman"/>
                <w:noProof/>
                <w:webHidden/>
              </w:rPr>
              <w:fldChar w:fldCharType="begin"/>
            </w:r>
            <w:r w:rsidR="005D2E0F" w:rsidRPr="005D2E0F">
              <w:rPr>
                <w:rFonts w:ascii="Times New Roman" w:eastAsia="宋体" w:hAnsi="Times New Roman"/>
                <w:noProof/>
                <w:webHidden/>
              </w:rPr>
              <w:instrText xml:space="preserve"> PAGEREF _Toc149630364 \h </w:instrText>
            </w:r>
            <w:r w:rsidR="005D2E0F" w:rsidRPr="005D2E0F">
              <w:rPr>
                <w:rFonts w:ascii="Times New Roman" w:eastAsia="宋体" w:hAnsi="Times New Roman"/>
                <w:noProof/>
                <w:webHidden/>
              </w:rPr>
            </w:r>
            <w:r w:rsidR="005D2E0F" w:rsidRPr="005D2E0F">
              <w:rPr>
                <w:rFonts w:ascii="Times New Roman" w:eastAsia="宋体" w:hAnsi="Times New Roman"/>
                <w:noProof/>
                <w:webHidden/>
              </w:rPr>
              <w:fldChar w:fldCharType="separate"/>
            </w:r>
            <w:r w:rsidR="00F74D83">
              <w:rPr>
                <w:rFonts w:ascii="Times New Roman" w:eastAsia="宋体" w:hAnsi="Times New Roman"/>
                <w:noProof/>
                <w:webHidden/>
              </w:rPr>
              <w:t>14</w:t>
            </w:r>
            <w:r w:rsidR="005D2E0F" w:rsidRPr="005D2E0F">
              <w:rPr>
                <w:rFonts w:ascii="Times New Roman" w:eastAsia="宋体" w:hAnsi="Times New Roman"/>
                <w:noProof/>
                <w:webHidden/>
              </w:rPr>
              <w:fldChar w:fldCharType="end"/>
            </w:r>
          </w:hyperlink>
        </w:p>
        <w:p w14:paraId="08A53BDE" w14:textId="68ABF04D" w:rsidR="00F84EB3" w:rsidRPr="005D2E0F" w:rsidRDefault="007402A7" w:rsidP="00DA68C9">
          <w:pPr>
            <w:pStyle w:val="TOC2"/>
            <w:tabs>
              <w:tab w:val="right" w:leader="dot" w:pos="8296"/>
            </w:tabs>
            <w:adjustRightInd w:val="0"/>
            <w:snapToGrid w:val="0"/>
            <w:spacing w:after="0" w:line="360" w:lineRule="auto"/>
            <w:ind w:left="0"/>
            <w:rPr>
              <w:rFonts w:ascii="Times New Roman" w:eastAsia="宋体" w:hAnsi="Times New Roman"/>
              <w:sz w:val="24"/>
              <w:szCs w:val="24"/>
            </w:rPr>
          </w:pPr>
          <w:r w:rsidRPr="005D2E0F">
            <w:rPr>
              <w:rFonts w:ascii="Times New Roman" w:eastAsia="宋体" w:hAnsi="Times New Roman"/>
              <w:sz w:val="24"/>
              <w:szCs w:val="24"/>
              <w:lang w:val="zh-CN"/>
            </w:rPr>
            <w:fldChar w:fldCharType="end"/>
          </w:r>
        </w:p>
      </w:sdtContent>
    </w:sdt>
    <w:p w14:paraId="19C7DDD3" w14:textId="77777777" w:rsidR="00F84EB3" w:rsidRDefault="007402A7">
      <w:pPr>
        <w:widowControl/>
        <w:jc w:val="left"/>
        <w:rPr>
          <w:rFonts w:ascii="Times New Roman" w:eastAsia="宋体" w:hAnsi="Times New Roman" w:cs="Times New Roman"/>
          <w:b/>
          <w:bCs/>
          <w:sz w:val="32"/>
          <w:szCs w:val="32"/>
        </w:rPr>
      </w:pPr>
      <w:r>
        <w:rPr>
          <w:rFonts w:ascii="Times New Roman" w:eastAsia="宋体" w:hAnsi="Times New Roman" w:cs="Times New Roman"/>
        </w:rPr>
        <w:br w:type="page"/>
      </w:r>
    </w:p>
    <w:p w14:paraId="2395A625" w14:textId="5F2D2316" w:rsidR="00F84EB3" w:rsidRDefault="007402A7">
      <w:pPr>
        <w:pStyle w:val="ae"/>
        <w:rPr>
          <w:rFonts w:ascii="Times New Roman" w:eastAsia="宋体" w:hAnsi="Times New Roman" w:cs="Times New Roman"/>
        </w:rPr>
      </w:pPr>
      <w:bookmarkStart w:id="0" w:name="_Toc149630341"/>
      <w:r>
        <w:rPr>
          <w:rFonts w:ascii="Times New Roman" w:eastAsia="宋体" w:hAnsi="Times New Roman" w:cs="Times New Roman"/>
        </w:rPr>
        <w:lastRenderedPageBreak/>
        <w:t>前</w:t>
      </w:r>
      <w:r w:rsidR="00596528">
        <w:rPr>
          <w:rFonts w:ascii="Times New Roman" w:eastAsia="宋体" w:hAnsi="Times New Roman" w:cs="Times New Roman" w:hint="eastAsia"/>
        </w:rPr>
        <w:t xml:space="preserve"> </w:t>
      </w:r>
      <w:r w:rsidR="00596528">
        <w:rPr>
          <w:rFonts w:ascii="Times New Roman" w:eastAsia="宋体" w:hAnsi="Times New Roman" w:cs="Times New Roman"/>
        </w:rPr>
        <w:t xml:space="preserve"> </w:t>
      </w:r>
      <w:r>
        <w:rPr>
          <w:rFonts w:ascii="Times New Roman" w:eastAsia="宋体" w:hAnsi="Times New Roman" w:cs="Times New Roman"/>
        </w:rPr>
        <w:t>言</w:t>
      </w:r>
      <w:bookmarkEnd w:id="0"/>
    </w:p>
    <w:p w14:paraId="3F139FA6" w14:textId="1B58AE56" w:rsidR="00F84EB3" w:rsidRDefault="007402A7">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本文件按照</w:t>
      </w:r>
      <w:r>
        <w:rPr>
          <w:rFonts w:ascii="Times New Roman" w:eastAsia="宋体" w:hAnsi="Times New Roman" w:cs="Times New Roman"/>
          <w:sz w:val="24"/>
          <w:szCs w:val="24"/>
        </w:rPr>
        <w:t>GB/T 1.1—2020</w:t>
      </w:r>
      <w:r>
        <w:rPr>
          <w:rFonts w:ascii="Times New Roman" w:eastAsia="宋体" w:hAnsi="Times New Roman" w:cs="Times New Roman"/>
          <w:sz w:val="24"/>
          <w:szCs w:val="24"/>
        </w:rPr>
        <w:t>《标准化工作导则</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第</w:t>
      </w:r>
      <w:r>
        <w:rPr>
          <w:rFonts w:ascii="Times New Roman" w:eastAsia="宋体" w:hAnsi="Times New Roman" w:cs="Times New Roman"/>
          <w:sz w:val="24"/>
          <w:szCs w:val="24"/>
        </w:rPr>
        <w:t>1</w:t>
      </w:r>
      <w:r>
        <w:rPr>
          <w:rFonts w:ascii="Times New Roman" w:eastAsia="宋体" w:hAnsi="Times New Roman" w:cs="Times New Roman"/>
          <w:sz w:val="24"/>
          <w:szCs w:val="24"/>
        </w:rPr>
        <w:t>部分：标准化文件的结构和起草规则》的规定起</w:t>
      </w:r>
      <w:r>
        <w:rPr>
          <w:rFonts w:ascii="Times New Roman" w:eastAsia="宋体" w:hAnsi="Times New Roman" w:cs="Times New Roman" w:hint="eastAsia"/>
          <w:sz w:val="24"/>
          <w:szCs w:val="24"/>
        </w:rPr>
        <w:t>草。</w:t>
      </w:r>
    </w:p>
    <w:p w14:paraId="6EE084B5" w14:textId="77777777" w:rsidR="00F84EB3" w:rsidRDefault="007402A7">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本文件由中国土壤学会团体标准工作管理委员会归口。</w:t>
      </w:r>
    </w:p>
    <w:p w14:paraId="3650190D" w14:textId="1FEED43B" w:rsidR="00F84EB3" w:rsidRDefault="007402A7">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本文件起草单位：</w:t>
      </w:r>
      <w:r>
        <w:rPr>
          <w:rFonts w:ascii="Times New Roman" w:eastAsia="宋体" w:hAnsi="Times New Roman" w:cs="Times New Roman"/>
          <w:sz w:val="24"/>
          <w:szCs w:val="24"/>
        </w:rPr>
        <w:t>中国科学院南京土壤研究所、生态环境部土壤与农业农村生态环境监管技术中心、讯飞智元信息科技有限公司</w:t>
      </w:r>
      <w:r w:rsidR="00290111">
        <w:rPr>
          <w:rFonts w:ascii="Times New Roman" w:eastAsia="宋体" w:hAnsi="Times New Roman" w:cs="Times New Roman" w:hint="eastAsia"/>
          <w:sz w:val="24"/>
          <w:szCs w:val="24"/>
        </w:rPr>
        <w:t>、</w:t>
      </w:r>
      <w:r w:rsidR="00290111" w:rsidRPr="007331C4">
        <w:rPr>
          <w:rFonts w:ascii="Times New Roman" w:eastAsia="宋体" w:hAnsi="Times New Roman" w:cs="Times New Roman" w:hint="eastAsia"/>
          <w:sz w:val="24"/>
          <w:szCs w:val="24"/>
        </w:rPr>
        <w:t>中国科学院地理科学与资源研究所</w:t>
      </w:r>
    </w:p>
    <w:p w14:paraId="39DDE6F5" w14:textId="7C034831" w:rsidR="00F84EB3" w:rsidRDefault="007402A7">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本文件主要起草人：</w:t>
      </w:r>
      <w:r w:rsidR="00943A07">
        <w:rPr>
          <w:rFonts w:ascii="Times New Roman" w:eastAsia="宋体" w:hAnsi="Times New Roman" w:cs="Times New Roman" w:hint="eastAsia"/>
          <w:sz w:val="24"/>
          <w:szCs w:val="24"/>
        </w:rPr>
        <w:t>刘杰、</w:t>
      </w:r>
      <w:r>
        <w:rPr>
          <w:rFonts w:ascii="Times New Roman" w:eastAsia="宋体" w:hAnsi="Times New Roman" w:cs="Times New Roman" w:hint="eastAsia"/>
          <w:sz w:val="24"/>
          <w:szCs w:val="24"/>
        </w:rPr>
        <w:t>潘贤章、</w:t>
      </w:r>
      <w:r w:rsidR="000F2B7A">
        <w:rPr>
          <w:rFonts w:ascii="Times New Roman" w:eastAsia="宋体" w:hAnsi="Times New Roman" w:cs="Times New Roman" w:hint="eastAsia"/>
          <w:sz w:val="24"/>
          <w:szCs w:val="24"/>
        </w:rPr>
        <w:t>郭观林、</w:t>
      </w:r>
      <w:r w:rsidR="002260A1">
        <w:rPr>
          <w:rFonts w:ascii="Times New Roman" w:eastAsia="宋体" w:hAnsi="Times New Roman" w:cs="Times New Roman" w:hint="eastAsia"/>
          <w:sz w:val="24"/>
          <w:szCs w:val="24"/>
        </w:rPr>
        <w:t>许大伟、</w:t>
      </w:r>
      <w:r w:rsidR="00A01B89">
        <w:rPr>
          <w:rFonts w:ascii="Times New Roman" w:eastAsia="宋体" w:hAnsi="Times New Roman" w:cs="Times New Roman" w:hint="eastAsia"/>
          <w:sz w:val="24"/>
          <w:szCs w:val="24"/>
        </w:rPr>
        <w:t>曹红英、</w:t>
      </w:r>
      <w:r>
        <w:rPr>
          <w:rFonts w:ascii="Times New Roman" w:eastAsia="宋体" w:hAnsi="Times New Roman" w:cs="Times New Roman" w:hint="eastAsia"/>
          <w:sz w:val="24"/>
          <w:szCs w:val="24"/>
        </w:rPr>
        <w:t>郏梦思</w:t>
      </w:r>
      <w:r w:rsidR="0060150A">
        <w:rPr>
          <w:rFonts w:ascii="Times New Roman" w:eastAsia="宋体" w:hAnsi="Times New Roman" w:cs="Times New Roman" w:hint="eastAsia"/>
          <w:sz w:val="24"/>
          <w:szCs w:val="24"/>
        </w:rPr>
        <w:t>、</w:t>
      </w:r>
      <w:r w:rsidR="0031116F">
        <w:rPr>
          <w:rFonts w:ascii="Times New Roman" w:eastAsia="宋体" w:hAnsi="Times New Roman" w:cs="Times New Roman" w:hint="eastAsia"/>
          <w:sz w:val="24"/>
          <w:szCs w:val="24"/>
        </w:rPr>
        <w:t>方婷婷</w:t>
      </w:r>
      <w:r>
        <w:rPr>
          <w:rFonts w:ascii="Times New Roman" w:eastAsia="宋体" w:hAnsi="Times New Roman" w:cs="Times New Roman" w:hint="eastAsia"/>
          <w:sz w:val="24"/>
          <w:szCs w:val="24"/>
        </w:rPr>
        <w:t>、</w:t>
      </w:r>
      <w:r w:rsidR="00A01B89">
        <w:rPr>
          <w:rFonts w:ascii="Times New Roman" w:eastAsia="宋体" w:hAnsi="Times New Roman" w:cs="Times New Roman" w:hint="eastAsia"/>
          <w:sz w:val="24"/>
          <w:szCs w:val="24"/>
        </w:rPr>
        <w:t>汤驰</w:t>
      </w:r>
      <w:r w:rsidR="0031116F">
        <w:rPr>
          <w:rFonts w:ascii="Times New Roman" w:eastAsia="宋体" w:hAnsi="Times New Roman" w:cs="Times New Roman" w:hint="eastAsia"/>
          <w:sz w:val="24"/>
          <w:szCs w:val="24"/>
        </w:rPr>
        <w:t>、</w:t>
      </w:r>
      <w:r w:rsidR="00A9471C">
        <w:rPr>
          <w:rFonts w:ascii="Times New Roman" w:eastAsia="宋体" w:hAnsi="Times New Roman" w:cs="Times New Roman" w:hint="eastAsia"/>
          <w:sz w:val="24"/>
          <w:szCs w:val="24"/>
        </w:rPr>
        <w:t>李家年、</w:t>
      </w:r>
      <w:r w:rsidR="0031116F">
        <w:rPr>
          <w:rFonts w:ascii="Times New Roman" w:eastAsia="宋体" w:hAnsi="Times New Roman" w:cs="Times New Roman" w:hint="eastAsia"/>
          <w:sz w:val="24"/>
          <w:szCs w:val="24"/>
        </w:rPr>
        <w:t>郭志英、王昌昆</w:t>
      </w:r>
    </w:p>
    <w:p w14:paraId="10F219AD" w14:textId="77777777" w:rsidR="00F84EB3" w:rsidRDefault="007402A7">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32CFBF11" w14:textId="4DE4D61C" w:rsidR="00F84EB3" w:rsidRPr="00E63738" w:rsidRDefault="007402A7" w:rsidP="00E63738">
      <w:pPr>
        <w:pStyle w:val="ae"/>
        <w:rPr>
          <w:rFonts w:eastAsia="宋体"/>
        </w:rPr>
      </w:pPr>
      <w:bookmarkStart w:id="1" w:name="_Toc149630342"/>
      <w:r w:rsidRPr="00E63738">
        <w:rPr>
          <w:rFonts w:eastAsia="宋体"/>
        </w:rPr>
        <w:lastRenderedPageBreak/>
        <w:t>引</w:t>
      </w:r>
      <w:r w:rsidR="00596528">
        <w:rPr>
          <w:rFonts w:eastAsia="宋体" w:hint="eastAsia"/>
        </w:rPr>
        <w:t xml:space="preserve"> </w:t>
      </w:r>
      <w:r w:rsidR="00596528">
        <w:rPr>
          <w:rFonts w:eastAsia="宋体"/>
        </w:rPr>
        <w:t xml:space="preserve"> </w:t>
      </w:r>
      <w:r w:rsidRPr="00E63738">
        <w:rPr>
          <w:rFonts w:eastAsia="宋体"/>
        </w:rPr>
        <w:t>言</w:t>
      </w:r>
      <w:bookmarkEnd w:id="1"/>
    </w:p>
    <w:p w14:paraId="66E1B203" w14:textId="2128544F" w:rsidR="00F84EB3" w:rsidRDefault="00AC238E">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近</w:t>
      </w:r>
      <w:r w:rsidR="007402A7">
        <w:rPr>
          <w:rFonts w:ascii="Times New Roman" w:eastAsia="宋体" w:hAnsi="Times New Roman" w:cs="Times New Roman" w:hint="eastAsia"/>
          <w:sz w:val="24"/>
          <w:szCs w:val="24"/>
        </w:rPr>
        <w:t>几十年</w:t>
      </w:r>
      <w:r w:rsidR="00DA6977">
        <w:rPr>
          <w:rFonts w:ascii="Times New Roman" w:eastAsia="宋体" w:hAnsi="Times New Roman" w:cs="Times New Roman" w:hint="eastAsia"/>
          <w:sz w:val="24"/>
          <w:szCs w:val="24"/>
        </w:rPr>
        <w:t>以来</w:t>
      </w:r>
      <w:r w:rsidR="007402A7">
        <w:rPr>
          <w:rFonts w:ascii="Times New Roman" w:eastAsia="宋体" w:hAnsi="Times New Roman" w:cs="Times New Roman" w:hint="eastAsia"/>
          <w:sz w:val="24"/>
          <w:szCs w:val="24"/>
        </w:rPr>
        <w:t>，因大量工业企业从事生产、经营、处理、堆放或贮存有毒有害物质、潜在危险废物等活动</w:t>
      </w:r>
      <w:r w:rsidR="00813B89">
        <w:rPr>
          <w:rFonts w:ascii="Times New Roman" w:eastAsia="宋体" w:hAnsi="Times New Roman" w:cs="Times New Roman" w:hint="eastAsia"/>
          <w:sz w:val="24"/>
          <w:szCs w:val="24"/>
        </w:rPr>
        <w:t>，</w:t>
      </w:r>
      <w:r w:rsidR="008D0C15">
        <w:rPr>
          <w:rFonts w:ascii="Times New Roman" w:eastAsia="宋体" w:hAnsi="Times New Roman" w:cs="Times New Roman" w:hint="eastAsia"/>
          <w:sz w:val="24"/>
          <w:szCs w:val="24"/>
        </w:rPr>
        <w:t>我国</w:t>
      </w:r>
      <w:r w:rsidR="007402A7">
        <w:rPr>
          <w:rFonts w:ascii="Times New Roman" w:eastAsia="宋体" w:hAnsi="Times New Roman" w:cs="Times New Roman" w:hint="eastAsia"/>
          <w:sz w:val="24"/>
          <w:szCs w:val="24"/>
        </w:rPr>
        <w:t>形成</w:t>
      </w:r>
      <w:r w:rsidR="008D0C15">
        <w:rPr>
          <w:rFonts w:ascii="Times New Roman" w:eastAsia="宋体" w:hAnsi="Times New Roman" w:cs="Times New Roman" w:hint="eastAsia"/>
          <w:sz w:val="24"/>
          <w:szCs w:val="24"/>
        </w:rPr>
        <w:t>了</w:t>
      </w:r>
      <w:r w:rsidR="007402A7">
        <w:rPr>
          <w:rFonts w:ascii="Times New Roman" w:eastAsia="宋体" w:hAnsi="Times New Roman" w:cs="Times New Roman" w:hint="eastAsia"/>
          <w:sz w:val="24"/>
          <w:szCs w:val="24"/>
        </w:rPr>
        <w:t>数量庞大的（潜在）污染场地。在</w:t>
      </w:r>
      <w:r w:rsidR="00565A99">
        <w:rPr>
          <w:rFonts w:ascii="Times New Roman" w:eastAsia="宋体" w:hAnsi="Times New Roman" w:cs="Times New Roman" w:hint="eastAsia"/>
          <w:sz w:val="24"/>
          <w:szCs w:val="24"/>
        </w:rPr>
        <w:t>生产经营、</w:t>
      </w:r>
      <w:r w:rsidR="007402A7">
        <w:rPr>
          <w:rFonts w:ascii="Times New Roman" w:eastAsia="宋体" w:hAnsi="Times New Roman" w:cs="Times New Roman" w:hint="eastAsia"/>
          <w:sz w:val="24"/>
          <w:szCs w:val="24"/>
        </w:rPr>
        <w:t>场地</w:t>
      </w:r>
      <w:r w:rsidR="001C0B4B">
        <w:rPr>
          <w:rFonts w:ascii="Times New Roman" w:eastAsia="宋体" w:hAnsi="Times New Roman" w:cs="Times New Roman" w:hint="eastAsia"/>
          <w:sz w:val="24"/>
          <w:szCs w:val="24"/>
        </w:rPr>
        <w:t>环境</w:t>
      </w:r>
      <w:r w:rsidR="007402A7">
        <w:rPr>
          <w:rFonts w:ascii="Times New Roman" w:eastAsia="宋体" w:hAnsi="Times New Roman" w:cs="Times New Roman" w:hint="eastAsia"/>
          <w:sz w:val="24"/>
          <w:szCs w:val="24"/>
        </w:rPr>
        <w:t>调查、风险评估和</w:t>
      </w:r>
      <w:r w:rsidR="00ED74D6">
        <w:rPr>
          <w:rFonts w:ascii="Times New Roman" w:eastAsia="宋体" w:hAnsi="Times New Roman" w:cs="Times New Roman" w:hint="eastAsia"/>
          <w:sz w:val="24"/>
          <w:szCs w:val="24"/>
        </w:rPr>
        <w:t>污染</w:t>
      </w:r>
      <w:r w:rsidR="007402A7">
        <w:rPr>
          <w:rFonts w:ascii="Times New Roman" w:eastAsia="宋体" w:hAnsi="Times New Roman" w:cs="Times New Roman" w:hint="eastAsia"/>
          <w:sz w:val="24"/>
          <w:szCs w:val="24"/>
        </w:rPr>
        <w:t>修复等一系列活动中，产生了丰富的土壤环境管理数据、调查数据、评估数据、修复数据</w:t>
      </w:r>
      <w:r w:rsidR="00FB0C86">
        <w:rPr>
          <w:rFonts w:ascii="Times New Roman" w:eastAsia="宋体" w:hAnsi="Times New Roman" w:cs="Times New Roman" w:hint="eastAsia"/>
          <w:sz w:val="24"/>
          <w:szCs w:val="24"/>
        </w:rPr>
        <w:t>等</w:t>
      </w:r>
      <w:r w:rsidR="007402A7">
        <w:rPr>
          <w:rFonts w:ascii="Times New Roman" w:eastAsia="宋体" w:hAnsi="Times New Roman" w:cs="Times New Roman" w:hint="eastAsia"/>
          <w:sz w:val="24"/>
          <w:szCs w:val="24"/>
        </w:rPr>
        <w:t>，</w:t>
      </w:r>
      <w:r w:rsidR="00B85E2F">
        <w:rPr>
          <w:rFonts w:ascii="Times New Roman" w:eastAsia="宋体" w:hAnsi="Times New Roman" w:cs="Times New Roman" w:hint="eastAsia"/>
          <w:sz w:val="24"/>
          <w:szCs w:val="24"/>
        </w:rPr>
        <w:t>这些数据</w:t>
      </w:r>
      <w:r w:rsidR="008E4EBB">
        <w:rPr>
          <w:rFonts w:ascii="Times New Roman" w:eastAsia="宋体" w:hAnsi="Times New Roman" w:cs="Times New Roman" w:hint="eastAsia"/>
          <w:sz w:val="24"/>
          <w:szCs w:val="24"/>
        </w:rPr>
        <w:t>数量</w:t>
      </w:r>
      <w:r w:rsidR="007402A7">
        <w:rPr>
          <w:rFonts w:ascii="Times New Roman" w:eastAsia="宋体" w:hAnsi="Times New Roman" w:cs="Times New Roman" w:hint="eastAsia"/>
          <w:sz w:val="24"/>
          <w:szCs w:val="24"/>
        </w:rPr>
        <w:t>大</w:t>
      </w:r>
      <w:r w:rsidR="003D70DA">
        <w:rPr>
          <w:rFonts w:ascii="Times New Roman" w:eastAsia="宋体" w:hAnsi="Times New Roman" w:cs="Times New Roman" w:hint="eastAsia"/>
          <w:sz w:val="24"/>
          <w:szCs w:val="24"/>
        </w:rPr>
        <w:t>、</w:t>
      </w:r>
      <w:r w:rsidR="007402A7">
        <w:rPr>
          <w:rFonts w:ascii="Times New Roman" w:eastAsia="宋体" w:hAnsi="Times New Roman" w:cs="Times New Roman" w:hint="eastAsia"/>
          <w:sz w:val="24"/>
          <w:szCs w:val="24"/>
        </w:rPr>
        <w:t>类型多样</w:t>
      </w:r>
      <w:r w:rsidR="003D70DA">
        <w:rPr>
          <w:rFonts w:ascii="Times New Roman" w:eastAsia="宋体" w:hAnsi="Times New Roman" w:cs="Times New Roman" w:hint="eastAsia"/>
          <w:sz w:val="24"/>
          <w:szCs w:val="24"/>
        </w:rPr>
        <w:t>、</w:t>
      </w:r>
      <w:r w:rsidR="007402A7">
        <w:rPr>
          <w:rFonts w:ascii="Times New Roman" w:eastAsia="宋体" w:hAnsi="Times New Roman" w:cs="Times New Roman" w:hint="eastAsia"/>
          <w:sz w:val="24"/>
          <w:szCs w:val="24"/>
        </w:rPr>
        <w:t>非结构化比例</w:t>
      </w:r>
      <w:r w:rsidR="00970EB9">
        <w:rPr>
          <w:rFonts w:ascii="Times New Roman" w:eastAsia="宋体" w:hAnsi="Times New Roman" w:cs="Times New Roman" w:hint="eastAsia"/>
          <w:sz w:val="24"/>
          <w:szCs w:val="24"/>
        </w:rPr>
        <w:t>高</w:t>
      </w:r>
      <w:r w:rsidR="007402A7">
        <w:rPr>
          <w:rFonts w:ascii="Times New Roman" w:eastAsia="宋体" w:hAnsi="Times New Roman" w:cs="Times New Roman" w:hint="eastAsia"/>
          <w:sz w:val="24"/>
          <w:szCs w:val="24"/>
        </w:rPr>
        <w:t>，呈现大数据特征。</w:t>
      </w:r>
    </w:p>
    <w:p w14:paraId="7B76F7D3" w14:textId="5D2E1E61" w:rsidR="00596528" w:rsidRDefault="007402A7" w:rsidP="00845BA3">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场地土壤环境多源数据总体可以分为结构化数据和非结构化数据两大类。结构化数据是高度组织和整齐格式化的数据，易于检索、分析、存储等，</w:t>
      </w:r>
      <w:r w:rsidR="00B6620E">
        <w:rPr>
          <w:rFonts w:ascii="Times New Roman" w:eastAsia="宋体" w:hAnsi="Times New Roman" w:cs="Times New Roman" w:hint="eastAsia"/>
          <w:sz w:val="24"/>
          <w:szCs w:val="24"/>
        </w:rPr>
        <w:t>包括但不限于</w:t>
      </w:r>
      <w:r>
        <w:rPr>
          <w:rFonts w:ascii="Times New Roman" w:eastAsia="宋体" w:hAnsi="Times New Roman" w:cs="Times New Roman" w:hint="eastAsia"/>
          <w:sz w:val="24"/>
          <w:szCs w:val="24"/>
        </w:rPr>
        <w:t>土壤</w:t>
      </w:r>
      <w:r w:rsidR="00034561">
        <w:rPr>
          <w:rFonts w:ascii="Times New Roman" w:eastAsia="宋体" w:hAnsi="Times New Roman" w:cs="Times New Roman" w:hint="eastAsia"/>
          <w:sz w:val="24"/>
          <w:szCs w:val="24"/>
        </w:rPr>
        <w:t>理化</w:t>
      </w:r>
      <w:r>
        <w:rPr>
          <w:rFonts w:ascii="Times New Roman" w:eastAsia="宋体" w:hAnsi="Times New Roman" w:cs="Times New Roman" w:hint="eastAsia"/>
          <w:sz w:val="24"/>
          <w:szCs w:val="24"/>
        </w:rPr>
        <w:t>属性、土壤污染物等。对有预定义字段或结构的矢量、栅格空间数据，也将其纳入结构化数据范畴，</w:t>
      </w:r>
      <w:r w:rsidR="009547ED">
        <w:rPr>
          <w:rFonts w:ascii="Times New Roman" w:eastAsia="宋体" w:hAnsi="Times New Roman" w:cs="Times New Roman" w:hint="eastAsia"/>
          <w:sz w:val="24"/>
          <w:szCs w:val="24"/>
        </w:rPr>
        <w:t>包括但不限于</w:t>
      </w:r>
      <w:r>
        <w:rPr>
          <w:rFonts w:ascii="Times New Roman" w:eastAsia="宋体" w:hAnsi="Times New Roman" w:cs="Times New Roman" w:hint="eastAsia"/>
          <w:sz w:val="24"/>
          <w:szCs w:val="24"/>
        </w:rPr>
        <w:t>数字式土壤图、</w:t>
      </w:r>
      <w:r w:rsidR="00B63426">
        <w:rPr>
          <w:rFonts w:ascii="Times New Roman" w:eastAsia="宋体" w:hAnsi="Times New Roman" w:cs="Times New Roman" w:hint="eastAsia"/>
          <w:sz w:val="24"/>
          <w:szCs w:val="24"/>
        </w:rPr>
        <w:t>地形</w:t>
      </w:r>
      <w:r w:rsidR="00FD3F7B">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等。</w:t>
      </w:r>
      <w:r w:rsidR="00914343">
        <w:rPr>
          <w:rFonts w:ascii="Times New Roman" w:eastAsia="宋体" w:hAnsi="Times New Roman" w:cs="Times New Roman" w:hint="eastAsia"/>
          <w:sz w:val="24"/>
          <w:szCs w:val="24"/>
        </w:rPr>
        <w:t>同时</w:t>
      </w:r>
      <w:r w:rsidR="00874D71">
        <w:rPr>
          <w:rFonts w:ascii="Times New Roman" w:eastAsia="宋体" w:hAnsi="Times New Roman" w:cs="Times New Roman" w:hint="eastAsia"/>
          <w:sz w:val="24"/>
          <w:szCs w:val="24"/>
        </w:rPr>
        <w:t>，</w:t>
      </w:r>
      <w:r w:rsidR="00BF7596">
        <w:rPr>
          <w:rFonts w:ascii="Times New Roman" w:eastAsia="宋体" w:hAnsi="Times New Roman" w:cs="Times New Roman" w:hint="eastAsia"/>
          <w:sz w:val="24"/>
          <w:szCs w:val="24"/>
        </w:rPr>
        <w:t>污染场地土壤环境相关数据资源包含大量</w:t>
      </w:r>
      <w:r w:rsidR="002B628D">
        <w:rPr>
          <w:rFonts w:ascii="Times New Roman" w:eastAsia="宋体" w:hAnsi="Times New Roman" w:cs="Times New Roman" w:hint="eastAsia"/>
          <w:sz w:val="24"/>
          <w:szCs w:val="24"/>
        </w:rPr>
        <w:t>文档、图片、音视频等非结构化数据，</w:t>
      </w:r>
      <w:r w:rsidR="003700C8">
        <w:rPr>
          <w:rFonts w:ascii="Times New Roman" w:eastAsia="宋体" w:hAnsi="Times New Roman" w:cs="Times New Roman" w:hint="eastAsia"/>
          <w:sz w:val="24"/>
          <w:szCs w:val="24"/>
        </w:rPr>
        <w:t>包括但不限于信息含量丰富的土壤环境调查报告、风险评价报告</w:t>
      </w:r>
      <w:r w:rsidR="007F1E4B">
        <w:rPr>
          <w:rFonts w:ascii="Times New Roman" w:eastAsia="宋体" w:hAnsi="Times New Roman" w:cs="Times New Roman" w:hint="eastAsia"/>
          <w:sz w:val="24"/>
          <w:szCs w:val="24"/>
        </w:rPr>
        <w:t>等；</w:t>
      </w:r>
      <w:r w:rsidR="00FB0C86">
        <w:rPr>
          <w:rFonts w:ascii="Times New Roman" w:eastAsia="宋体" w:hAnsi="Times New Roman" w:cs="Times New Roman" w:hint="eastAsia"/>
          <w:sz w:val="24"/>
          <w:szCs w:val="24"/>
        </w:rPr>
        <w:t>但它们</w:t>
      </w:r>
      <w:r w:rsidR="0044662F">
        <w:rPr>
          <w:rFonts w:ascii="Times New Roman" w:eastAsia="宋体" w:hAnsi="Times New Roman" w:cs="Times New Roman" w:hint="eastAsia"/>
          <w:sz w:val="24"/>
          <w:szCs w:val="24"/>
        </w:rPr>
        <w:t>难以直接</w:t>
      </w:r>
      <w:r w:rsidR="00F346B5">
        <w:rPr>
          <w:rFonts w:ascii="Times New Roman" w:eastAsia="宋体" w:hAnsi="Times New Roman" w:cs="Times New Roman" w:hint="eastAsia"/>
          <w:sz w:val="24"/>
          <w:szCs w:val="24"/>
        </w:rPr>
        <w:t>分析</w:t>
      </w:r>
      <w:r w:rsidR="001812C6">
        <w:rPr>
          <w:rFonts w:ascii="Times New Roman" w:eastAsia="宋体" w:hAnsi="Times New Roman" w:cs="Times New Roman" w:hint="eastAsia"/>
          <w:sz w:val="24"/>
          <w:szCs w:val="24"/>
        </w:rPr>
        <w:t>利用</w:t>
      </w:r>
      <w:r w:rsidR="0044662F">
        <w:rPr>
          <w:rFonts w:ascii="Times New Roman" w:eastAsia="宋体" w:hAnsi="Times New Roman" w:cs="Times New Roman" w:hint="eastAsia"/>
          <w:sz w:val="24"/>
          <w:szCs w:val="24"/>
        </w:rPr>
        <w:t>，需要经过信息抽取、图片识别等处理后，</w:t>
      </w:r>
      <w:r w:rsidR="004A29B8">
        <w:rPr>
          <w:rFonts w:ascii="Times New Roman" w:eastAsia="宋体" w:hAnsi="Times New Roman" w:cs="Times New Roman" w:hint="eastAsia"/>
          <w:sz w:val="24"/>
          <w:szCs w:val="24"/>
        </w:rPr>
        <w:t>形成结构化数据</w:t>
      </w:r>
      <w:r w:rsidR="0044662F">
        <w:rPr>
          <w:rFonts w:ascii="Times New Roman" w:eastAsia="宋体" w:hAnsi="Times New Roman" w:cs="Times New Roman" w:hint="eastAsia"/>
          <w:sz w:val="24"/>
          <w:szCs w:val="24"/>
        </w:rPr>
        <w:t>才能</w:t>
      </w:r>
      <w:r w:rsidR="00F346B5">
        <w:rPr>
          <w:rFonts w:ascii="Times New Roman" w:eastAsia="宋体" w:hAnsi="Times New Roman" w:cs="Times New Roman" w:hint="eastAsia"/>
          <w:sz w:val="24"/>
          <w:szCs w:val="24"/>
        </w:rPr>
        <w:t>使用</w:t>
      </w:r>
      <w:r w:rsidR="00A16B76">
        <w:rPr>
          <w:rFonts w:ascii="Times New Roman" w:eastAsia="宋体" w:hAnsi="Times New Roman" w:cs="Times New Roman" w:hint="eastAsia"/>
          <w:sz w:val="24"/>
          <w:szCs w:val="24"/>
        </w:rPr>
        <w:t>。</w:t>
      </w:r>
    </w:p>
    <w:p w14:paraId="2ACDE322" w14:textId="71F97AE4" w:rsidR="00596528" w:rsidRDefault="00CB09D1" w:rsidP="0039438E">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w:t>
      </w:r>
      <w:r w:rsidR="009F3BE7">
        <w:rPr>
          <w:rFonts w:ascii="Times New Roman" w:eastAsia="宋体" w:hAnsi="Times New Roman" w:cs="Times New Roman" w:hint="eastAsia"/>
          <w:sz w:val="24"/>
          <w:szCs w:val="24"/>
        </w:rPr>
        <w:t>指南</w:t>
      </w:r>
      <w:r>
        <w:rPr>
          <w:rFonts w:ascii="Times New Roman" w:eastAsia="宋体" w:hAnsi="Times New Roman" w:cs="Times New Roman" w:hint="eastAsia"/>
          <w:sz w:val="24"/>
          <w:szCs w:val="24"/>
        </w:rPr>
        <w:t>从污染场地管控的数据需求出发，</w:t>
      </w:r>
      <w:r w:rsidR="00534938">
        <w:rPr>
          <w:rFonts w:ascii="Times New Roman" w:eastAsia="宋体" w:hAnsi="Times New Roman" w:cs="Times New Roman" w:hint="eastAsia"/>
          <w:sz w:val="24"/>
          <w:szCs w:val="24"/>
        </w:rPr>
        <w:t>结合场地多源数据自身特征，</w:t>
      </w:r>
      <w:r w:rsidR="00B535F3">
        <w:rPr>
          <w:rFonts w:ascii="Times New Roman" w:eastAsia="宋体" w:hAnsi="Times New Roman" w:cs="Times New Roman" w:hint="eastAsia"/>
          <w:sz w:val="24"/>
          <w:szCs w:val="24"/>
        </w:rPr>
        <w:t>采用</w:t>
      </w:r>
      <w:r w:rsidR="00FB0C86">
        <w:rPr>
          <w:rFonts w:ascii="Times New Roman" w:eastAsia="宋体" w:hAnsi="Times New Roman" w:cs="Times New Roman" w:hint="eastAsia"/>
          <w:sz w:val="24"/>
          <w:szCs w:val="24"/>
        </w:rPr>
        <w:t>数据集成、建库等</w:t>
      </w:r>
      <w:r w:rsidR="006434ED">
        <w:rPr>
          <w:rFonts w:ascii="Times New Roman" w:eastAsia="宋体" w:hAnsi="Times New Roman" w:cs="Times New Roman" w:hint="eastAsia"/>
          <w:sz w:val="24"/>
          <w:szCs w:val="24"/>
        </w:rPr>
        <w:t>技术</w:t>
      </w:r>
      <w:r w:rsidR="00534938">
        <w:rPr>
          <w:rFonts w:ascii="Times New Roman" w:eastAsia="宋体" w:hAnsi="Times New Roman" w:cs="Times New Roman" w:hint="eastAsia"/>
          <w:sz w:val="24"/>
          <w:szCs w:val="24"/>
        </w:rPr>
        <w:t>，</w:t>
      </w:r>
      <w:r w:rsidR="00873A68">
        <w:rPr>
          <w:rFonts w:ascii="Times New Roman" w:eastAsia="宋体" w:hAnsi="Times New Roman" w:cs="Times New Roman" w:hint="eastAsia"/>
          <w:sz w:val="24"/>
          <w:szCs w:val="24"/>
        </w:rPr>
        <w:t>提出了适用的污染场地相关结构化和非结构化数据集成整合</w:t>
      </w:r>
      <w:r w:rsidR="00547264">
        <w:rPr>
          <w:rFonts w:ascii="Times New Roman" w:eastAsia="宋体" w:hAnsi="Times New Roman" w:cs="Times New Roman" w:hint="eastAsia"/>
          <w:sz w:val="24"/>
          <w:szCs w:val="24"/>
        </w:rPr>
        <w:t>技术框架及</w:t>
      </w:r>
      <w:r w:rsidR="00C47A5D">
        <w:rPr>
          <w:rFonts w:ascii="Times New Roman" w:eastAsia="宋体" w:hAnsi="Times New Roman" w:cs="Times New Roman" w:hint="eastAsia"/>
          <w:sz w:val="24"/>
          <w:szCs w:val="24"/>
        </w:rPr>
        <w:t>方法</w:t>
      </w:r>
      <w:r w:rsidR="00873A68">
        <w:rPr>
          <w:rFonts w:ascii="Times New Roman" w:eastAsia="宋体" w:hAnsi="Times New Roman" w:cs="Times New Roman" w:hint="eastAsia"/>
          <w:sz w:val="24"/>
          <w:szCs w:val="24"/>
        </w:rPr>
        <w:t>流程。</w:t>
      </w:r>
      <w:r w:rsidR="00596528">
        <w:rPr>
          <w:rFonts w:ascii="Times New Roman" w:eastAsia="宋体" w:hAnsi="Times New Roman" w:cs="Times New Roman"/>
          <w:sz w:val="24"/>
          <w:szCs w:val="24"/>
        </w:rPr>
        <w:br w:type="page"/>
      </w:r>
    </w:p>
    <w:p w14:paraId="70E03318" w14:textId="77777777" w:rsidR="009647B2" w:rsidRPr="00E63738" w:rsidRDefault="009647B2" w:rsidP="009647B2">
      <w:pPr>
        <w:widowControl/>
        <w:spacing w:beforeLines="50" w:before="156" w:afterLines="50" w:after="156" w:line="360" w:lineRule="auto"/>
        <w:jc w:val="center"/>
        <w:rPr>
          <w:rStyle w:val="fontstyle01"/>
          <w:rFonts w:ascii="Times New Roman" w:hAnsi="Times New Roman" w:cs="Times New Roman" w:hint="default"/>
          <w:szCs w:val="24"/>
        </w:rPr>
      </w:pPr>
      <w:r w:rsidRPr="00E63738">
        <w:rPr>
          <w:rStyle w:val="fontstyle01"/>
          <w:rFonts w:ascii="Times New Roman" w:hAnsi="Times New Roman" w:cs="Times New Roman" w:hint="default"/>
          <w:szCs w:val="24"/>
        </w:rPr>
        <w:lastRenderedPageBreak/>
        <w:t>污染场地土壤环境多源数据集成整合指南</w:t>
      </w:r>
    </w:p>
    <w:p w14:paraId="1E0E5895" w14:textId="493C86C6" w:rsidR="00F84EB3" w:rsidRDefault="00C063A0">
      <w:pPr>
        <w:spacing w:afterLines="100" w:after="312" w:line="360" w:lineRule="auto"/>
        <w:outlineLvl w:val="0"/>
        <w:rPr>
          <w:rStyle w:val="fontstyle21"/>
          <w:rFonts w:ascii="Times New Roman" w:hAnsi="Times New Roman" w:cs="Times New Roman" w:hint="default"/>
          <w:sz w:val="32"/>
          <w:szCs w:val="32"/>
        </w:rPr>
      </w:pPr>
      <w:bookmarkStart w:id="2" w:name="_Toc149630343"/>
      <w:r>
        <w:rPr>
          <w:rStyle w:val="fontstyle21"/>
          <w:rFonts w:ascii="Times New Roman" w:hAnsi="Times New Roman" w:cs="Times New Roman" w:hint="default"/>
          <w:sz w:val="32"/>
          <w:szCs w:val="32"/>
        </w:rPr>
        <w:t xml:space="preserve">1 </w:t>
      </w:r>
      <w:r w:rsidR="007402A7">
        <w:rPr>
          <w:rStyle w:val="fontstyle21"/>
          <w:rFonts w:ascii="Times New Roman" w:hAnsi="Times New Roman" w:cs="Times New Roman" w:hint="default"/>
          <w:sz w:val="32"/>
          <w:szCs w:val="32"/>
        </w:rPr>
        <w:t>范围</w:t>
      </w:r>
      <w:bookmarkEnd w:id="2"/>
    </w:p>
    <w:p w14:paraId="27691A95" w14:textId="18437846" w:rsidR="00F84EB3" w:rsidRDefault="007402A7">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本文件涉及的数据主要为污染场地土壤环境相关结构化</w:t>
      </w:r>
      <w:r w:rsidR="00E92756">
        <w:rPr>
          <w:rFonts w:ascii="Times New Roman" w:eastAsia="宋体" w:hAnsi="Times New Roman" w:cs="Times New Roman" w:hint="eastAsia"/>
          <w:sz w:val="24"/>
          <w:szCs w:val="24"/>
        </w:rPr>
        <w:t>属性和空间数据以及</w:t>
      </w:r>
      <w:r>
        <w:rPr>
          <w:rFonts w:ascii="Times New Roman" w:eastAsia="宋体" w:hAnsi="Times New Roman" w:cs="Times New Roman" w:hint="eastAsia"/>
          <w:sz w:val="24"/>
          <w:szCs w:val="24"/>
        </w:rPr>
        <w:t>非结构化识别数据，</w:t>
      </w:r>
      <w:r w:rsidR="00711F4B">
        <w:rPr>
          <w:rFonts w:ascii="Times New Roman" w:eastAsia="宋体" w:hAnsi="Times New Roman" w:cs="Times New Roman" w:hint="eastAsia"/>
          <w:sz w:val="24"/>
          <w:szCs w:val="24"/>
        </w:rPr>
        <w:t>囊括</w:t>
      </w:r>
      <w:r>
        <w:rPr>
          <w:rFonts w:ascii="Times New Roman" w:eastAsia="宋体" w:hAnsi="Times New Roman" w:cs="Times New Roman" w:hint="eastAsia"/>
          <w:sz w:val="24"/>
          <w:szCs w:val="24"/>
        </w:rPr>
        <w:t>多源异构数据预处理、转换、变换等</w:t>
      </w:r>
      <w:r w:rsidR="004145D2">
        <w:rPr>
          <w:rFonts w:ascii="Times New Roman" w:eastAsia="宋体" w:hAnsi="Times New Roman" w:cs="Times New Roman" w:hint="eastAsia"/>
          <w:sz w:val="24"/>
          <w:szCs w:val="24"/>
        </w:rPr>
        <w:t>技术</w:t>
      </w:r>
      <w:r>
        <w:rPr>
          <w:rFonts w:ascii="Times New Roman" w:eastAsia="宋体" w:hAnsi="Times New Roman" w:cs="Times New Roman" w:hint="eastAsia"/>
          <w:sz w:val="24"/>
          <w:szCs w:val="24"/>
        </w:rPr>
        <w:t>方法</w:t>
      </w:r>
      <w:r w:rsidR="009952C7">
        <w:rPr>
          <w:rFonts w:ascii="Times New Roman" w:eastAsia="宋体" w:hAnsi="Times New Roman" w:cs="Times New Roman" w:hint="eastAsia"/>
          <w:sz w:val="24"/>
          <w:szCs w:val="24"/>
        </w:rPr>
        <w:t>，相关数据集成中间件技术</w:t>
      </w:r>
      <w:r>
        <w:rPr>
          <w:rFonts w:ascii="Times New Roman" w:eastAsia="宋体" w:hAnsi="Times New Roman" w:cs="Times New Roman" w:hint="eastAsia"/>
          <w:sz w:val="24"/>
          <w:szCs w:val="24"/>
        </w:rPr>
        <w:t>，</w:t>
      </w:r>
      <w:r w:rsidR="009952C7">
        <w:rPr>
          <w:rFonts w:ascii="Times New Roman" w:eastAsia="宋体" w:hAnsi="Times New Roman" w:cs="Times New Roman" w:hint="eastAsia"/>
          <w:sz w:val="24"/>
          <w:szCs w:val="24"/>
        </w:rPr>
        <w:t>以及</w:t>
      </w:r>
      <w:r>
        <w:rPr>
          <w:rFonts w:ascii="Times New Roman" w:eastAsia="宋体" w:hAnsi="Times New Roman" w:cs="Times New Roman" w:hint="eastAsia"/>
          <w:sz w:val="24"/>
          <w:szCs w:val="24"/>
        </w:rPr>
        <w:t>数据库、表结构、元数据等构建方法。</w:t>
      </w:r>
    </w:p>
    <w:p w14:paraId="062D806D" w14:textId="776AB333" w:rsidR="00F84EB3" w:rsidRDefault="007402A7">
      <w:pPr>
        <w:spacing w:afterLines="100" w:after="312"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本文件适用于污染场地土壤环境相关多源异构数据预处理、转换</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变换、建库、</w:t>
      </w:r>
      <w:r w:rsidR="00952696">
        <w:rPr>
          <w:rFonts w:ascii="Times New Roman" w:eastAsia="宋体" w:hAnsi="Times New Roman" w:cs="Times New Roman" w:hint="eastAsia"/>
          <w:sz w:val="24"/>
          <w:szCs w:val="24"/>
        </w:rPr>
        <w:t>数据</w:t>
      </w:r>
      <w:r>
        <w:rPr>
          <w:rFonts w:ascii="Times New Roman" w:eastAsia="宋体" w:hAnsi="Times New Roman" w:cs="Times New Roman" w:hint="eastAsia"/>
          <w:sz w:val="24"/>
          <w:szCs w:val="24"/>
        </w:rPr>
        <w:t>映射、入库汇聚等技术</w:t>
      </w:r>
      <w:r w:rsidR="00C7251B">
        <w:rPr>
          <w:rFonts w:ascii="Times New Roman" w:eastAsia="宋体" w:hAnsi="Times New Roman" w:cs="Times New Roman" w:hint="eastAsia"/>
          <w:sz w:val="24"/>
          <w:szCs w:val="24"/>
        </w:rPr>
        <w:t>流程</w:t>
      </w:r>
      <w:r>
        <w:rPr>
          <w:rFonts w:ascii="Times New Roman" w:eastAsia="宋体" w:hAnsi="Times New Roman" w:cs="Times New Roman" w:hint="eastAsia"/>
          <w:sz w:val="24"/>
          <w:szCs w:val="24"/>
        </w:rPr>
        <w:t>。</w:t>
      </w:r>
    </w:p>
    <w:p w14:paraId="1AA49537" w14:textId="1C56507A" w:rsidR="00F84EB3" w:rsidRDefault="00555F39">
      <w:pPr>
        <w:spacing w:afterLines="100" w:after="312" w:line="360" w:lineRule="auto"/>
        <w:outlineLvl w:val="0"/>
        <w:rPr>
          <w:rStyle w:val="fontstyle01"/>
          <w:rFonts w:ascii="Times New Roman" w:hAnsi="Times New Roman" w:hint="default"/>
        </w:rPr>
      </w:pPr>
      <w:bookmarkStart w:id="3" w:name="_Toc149630344"/>
      <w:r>
        <w:rPr>
          <w:rStyle w:val="fontstyle01"/>
          <w:rFonts w:ascii="Times New Roman" w:hAnsi="Times New Roman" w:cs="Times New Roman" w:hint="default"/>
        </w:rPr>
        <w:t xml:space="preserve">2 </w:t>
      </w:r>
      <w:r w:rsidR="007402A7">
        <w:rPr>
          <w:rStyle w:val="fontstyle01"/>
          <w:rFonts w:ascii="Times New Roman" w:hAnsi="Times New Roman" w:cs="Times New Roman" w:hint="default"/>
        </w:rPr>
        <w:t>规范性文件引用</w:t>
      </w:r>
      <w:bookmarkEnd w:id="3"/>
    </w:p>
    <w:p w14:paraId="36FD1AA0"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本指南引用了下列文件中的条款。凡是注明日期的引用文件，仅注日期的版本适用于本指南。凡是不注明日期的引用文件，其有效版本（包括修改单）适用于本指南。</w:t>
      </w:r>
    </w:p>
    <w:p w14:paraId="5B6E81D1"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GB/T 41224-2021/ISO 28256:2013 </w:t>
      </w:r>
      <w:r>
        <w:rPr>
          <w:rFonts w:ascii="Times New Roman" w:eastAsia="宋体" w:hAnsi="Times New Roman" w:cs="Times New Roman"/>
          <w:sz w:val="24"/>
          <w:szCs w:val="24"/>
        </w:rPr>
        <w:t>土壤质量</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土壤相关数据的数字交换</w:t>
      </w:r>
    </w:p>
    <w:p w14:paraId="2AF92671" w14:textId="77777777" w:rsidR="00F84EB3" w:rsidRDefault="007402A7">
      <w:pPr>
        <w:spacing w:line="360" w:lineRule="auto"/>
        <w:ind w:firstLineChars="200" w:firstLine="480"/>
        <w:rPr>
          <w:rFonts w:ascii="Times New Roman" w:eastAsia="宋体" w:hAnsi="Times New Roman" w:cs="Times New Roman"/>
          <w:sz w:val="24"/>
          <w:szCs w:val="24"/>
        </w:rPr>
      </w:pPr>
      <w:bookmarkStart w:id="4" w:name="_Hlk143532283"/>
      <w:r>
        <w:rPr>
          <w:rFonts w:ascii="Times New Roman" w:eastAsia="宋体" w:hAnsi="Times New Roman" w:cs="Times New Roman"/>
          <w:sz w:val="24"/>
          <w:szCs w:val="24"/>
        </w:rPr>
        <w:t xml:space="preserve">GB/T 18391.1-2002 </w:t>
      </w:r>
      <w:r>
        <w:rPr>
          <w:rFonts w:ascii="Times New Roman" w:eastAsia="宋体" w:hAnsi="Times New Roman" w:cs="Times New Roman" w:hint="eastAsia"/>
          <w:sz w:val="24"/>
          <w:szCs w:val="24"/>
        </w:rPr>
        <w:t>信息技术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数据元的规范与标准化</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第</w:t>
      </w:r>
      <w:r>
        <w:rPr>
          <w:rFonts w:ascii="Times New Roman" w:eastAsia="宋体" w:hAnsi="Times New Roman" w:cs="Times New Roman"/>
          <w:sz w:val="24"/>
          <w:szCs w:val="24"/>
        </w:rPr>
        <w:t>1</w:t>
      </w:r>
      <w:r>
        <w:rPr>
          <w:rFonts w:ascii="Times New Roman" w:eastAsia="宋体" w:hAnsi="Times New Roman" w:cs="Times New Roman"/>
          <w:sz w:val="24"/>
          <w:szCs w:val="24"/>
        </w:rPr>
        <w:t>部分</w:t>
      </w:r>
      <w:r>
        <w:rPr>
          <w:rFonts w:ascii="Times New Roman" w:eastAsia="宋体" w:hAnsi="Times New Roman" w:cs="Times New Roman"/>
          <w:sz w:val="24"/>
          <w:szCs w:val="24"/>
        </w:rPr>
        <w:t>:</w:t>
      </w:r>
      <w:r>
        <w:rPr>
          <w:rFonts w:ascii="Times New Roman" w:eastAsia="宋体" w:hAnsi="Times New Roman" w:cs="Times New Roman"/>
          <w:sz w:val="24"/>
          <w:szCs w:val="24"/>
        </w:rPr>
        <w:t>数据元的规范与标准化框架</w:t>
      </w:r>
    </w:p>
    <w:p w14:paraId="33447420" w14:textId="77777777" w:rsidR="00F84EB3" w:rsidRDefault="007402A7">
      <w:pPr>
        <w:spacing w:line="360" w:lineRule="auto"/>
        <w:ind w:firstLineChars="200" w:firstLine="480"/>
        <w:rPr>
          <w:rFonts w:ascii="Times New Roman" w:eastAsia="宋体" w:hAnsi="Times New Roman" w:cs="Times New Roman"/>
          <w:sz w:val="24"/>
          <w:szCs w:val="24"/>
        </w:rPr>
      </w:pPr>
      <w:bookmarkStart w:id="5" w:name="_Hlk143543518"/>
      <w:r>
        <w:rPr>
          <w:rFonts w:ascii="Times New Roman" w:eastAsia="宋体" w:hAnsi="Times New Roman" w:cs="Times New Roman"/>
          <w:sz w:val="24"/>
          <w:szCs w:val="24"/>
        </w:rPr>
        <w:t xml:space="preserve">GB/T 35295-2017 </w:t>
      </w:r>
      <w:r>
        <w:rPr>
          <w:rFonts w:ascii="Times New Roman" w:eastAsia="宋体" w:hAnsi="Times New Roman" w:cs="Times New Roman" w:hint="eastAsia"/>
          <w:sz w:val="24"/>
          <w:szCs w:val="24"/>
        </w:rPr>
        <w:t>信息技术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大数据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术语</w:t>
      </w:r>
      <w:bookmarkEnd w:id="5"/>
    </w:p>
    <w:p w14:paraId="6427B681"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GB/T 16820-2009 </w:t>
      </w:r>
      <w:r>
        <w:rPr>
          <w:rFonts w:ascii="Times New Roman" w:eastAsia="宋体" w:hAnsi="Times New Roman" w:cs="Times New Roman" w:hint="eastAsia"/>
          <w:sz w:val="24"/>
          <w:szCs w:val="24"/>
        </w:rPr>
        <w:t>地图学术语</w:t>
      </w:r>
    </w:p>
    <w:bookmarkEnd w:id="4"/>
    <w:p w14:paraId="62916C9F" w14:textId="2EA803C2"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GB/T 30883-2014 </w:t>
      </w:r>
      <w:r>
        <w:rPr>
          <w:rFonts w:ascii="Times New Roman" w:eastAsia="宋体" w:hAnsi="Times New Roman" w:cs="Times New Roman"/>
          <w:sz w:val="24"/>
          <w:szCs w:val="24"/>
        </w:rPr>
        <w:t>信息技术</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数据集成中间件</w:t>
      </w:r>
    </w:p>
    <w:p w14:paraId="7EA50316" w14:textId="40A80126" w:rsidR="009952C7" w:rsidRDefault="009952C7">
      <w:pPr>
        <w:spacing w:line="360" w:lineRule="auto"/>
        <w:ind w:firstLineChars="200" w:firstLine="480"/>
        <w:rPr>
          <w:rFonts w:ascii="Times New Roman" w:eastAsia="宋体" w:hAnsi="Times New Roman" w:cs="Times New Roman"/>
          <w:sz w:val="24"/>
          <w:szCs w:val="24"/>
        </w:rPr>
      </w:pPr>
      <w:r w:rsidRPr="009952C7">
        <w:rPr>
          <w:rFonts w:ascii="Times New Roman" w:eastAsia="宋体" w:hAnsi="Times New Roman" w:cs="Times New Roman"/>
          <w:sz w:val="24"/>
          <w:szCs w:val="24"/>
        </w:rPr>
        <w:t>GB</w:t>
      </w:r>
      <w:r>
        <w:rPr>
          <w:rFonts w:ascii="宋体" w:eastAsia="宋体" w:hAnsi="宋体" w:cs="宋体" w:hint="eastAsia"/>
          <w:sz w:val="24"/>
          <w:szCs w:val="24"/>
        </w:rPr>
        <w:t>/</w:t>
      </w:r>
      <w:r w:rsidRPr="009952C7">
        <w:rPr>
          <w:rFonts w:ascii="Times New Roman" w:eastAsia="宋体" w:hAnsi="Times New Roman" w:cs="Times New Roman"/>
          <w:sz w:val="24"/>
          <w:szCs w:val="24"/>
        </w:rPr>
        <w:t xml:space="preserve">T 19710-2005 </w:t>
      </w:r>
      <w:r w:rsidRPr="009952C7">
        <w:rPr>
          <w:rFonts w:ascii="Times New Roman" w:eastAsia="宋体" w:hAnsi="Times New Roman" w:cs="Times New Roman"/>
          <w:sz w:val="24"/>
          <w:szCs w:val="24"/>
        </w:rPr>
        <w:t>地理信息</w:t>
      </w:r>
      <w:r w:rsidRPr="009952C7">
        <w:rPr>
          <w:rFonts w:ascii="Times New Roman" w:eastAsia="宋体" w:hAnsi="Times New Roman" w:cs="Times New Roman"/>
          <w:sz w:val="24"/>
          <w:szCs w:val="24"/>
        </w:rPr>
        <w:t xml:space="preserve"> </w:t>
      </w:r>
      <w:r w:rsidRPr="009952C7">
        <w:rPr>
          <w:rFonts w:ascii="Times New Roman" w:eastAsia="宋体" w:hAnsi="Times New Roman" w:cs="Times New Roman"/>
          <w:sz w:val="24"/>
          <w:szCs w:val="24"/>
        </w:rPr>
        <w:t>元数据</w:t>
      </w:r>
    </w:p>
    <w:p w14:paraId="24C86612" w14:textId="74DA43D3"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HJ 682—2014 </w:t>
      </w:r>
      <w:r>
        <w:rPr>
          <w:rFonts w:ascii="Times New Roman" w:eastAsia="宋体" w:hAnsi="Times New Roman" w:cs="Times New Roman" w:hint="eastAsia"/>
          <w:sz w:val="24"/>
          <w:szCs w:val="24"/>
        </w:rPr>
        <w:t>污染场地术语</w:t>
      </w:r>
    </w:p>
    <w:p w14:paraId="7468D901" w14:textId="0C898782" w:rsidR="00722A56" w:rsidRDefault="00722A56">
      <w:pPr>
        <w:spacing w:line="360" w:lineRule="auto"/>
        <w:ind w:firstLineChars="200" w:firstLine="480"/>
        <w:rPr>
          <w:rFonts w:ascii="Times New Roman" w:eastAsia="宋体" w:hAnsi="Times New Roman" w:cs="Times New Roman"/>
          <w:sz w:val="24"/>
          <w:szCs w:val="24"/>
        </w:rPr>
      </w:pPr>
      <w:r w:rsidRPr="00722A56">
        <w:rPr>
          <w:rFonts w:ascii="Times New Roman" w:eastAsia="宋体" w:hAnsi="Times New Roman" w:cs="Times New Roman"/>
          <w:sz w:val="24"/>
          <w:szCs w:val="24"/>
        </w:rPr>
        <w:t>HJ/T 166 -2004</w:t>
      </w:r>
      <w:r>
        <w:rPr>
          <w:rFonts w:ascii="Times New Roman" w:eastAsia="宋体" w:hAnsi="Times New Roman" w:cs="Times New Roman"/>
          <w:sz w:val="24"/>
          <w:szCs w:val="24"/>
        </w:rPr>
        <w:t xml:space="preserve"> </w:t>
      </w:r>
      <w:r w:rsidRPr="00722A56">
        <w:rPr>
          <w:rFonts w:ascii="Times New Roman" w:eastAsia="宋体" w:hAnsi="Times New Roman" w:cs="Times New Roman" w:hint="eastAsia"/>
          <w:sz w:val="24"/>
          <w:szCs w:val="24"/>
        </w:rPr>
        <w:t>土壤环境监测技术规范</w:t>
      </w:r>
    </w:p>
    <w:p w14:paraId="4C35639A" w14:textId="259A8163" w:rsidR="00F84EB3" w:rsidRDefault="007402A7" w:rsidP="00A3462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DB52/T 1540.3-2020 </w:t>
      </w:r>
      <w:r>
        <w:rPr>
          <w:rFonts w:ascii="Times New Roman" w:eastAsia="宋体" w:hAnsi="Times New Roman" w:cs="Times New Roman"/>
          <w:sz w:val="24"/>
          <w:szCs w:val="24"/>
        </w:rPr>
        <w:t>政务数据</w:t>
      </w:r>
      <w:r>
        <w:rPr>
          <w:rFonts w:ascii="Times New Roman" w:eastAsia="宋体" w:hAnsi="Times New Roman" w:cs="Times New Roman"/>
          <w:sz w:val="24"/>
          <w:szCs w:val="24"/>
        </w:rPr>
        <w:t xml:space="preserve"> </w:t>
      </w:r>
      <w:r>
        <w:rPr>
          <w:rFonts w:ascii="Times New Roman" w:eastAsia="宋体" w:hAnsi="Times New Roman" w:cs="Times New Roman"/>
          <w:sz w:val="24"/>
          <w:szCs w:val="24"/>
        </w:rPr>
        <w:t>第</w:t>
      </w:r>
      <w:r>
        <w:rPr>
          <w:rFonts w:ascii="Times New Roman" w:eastAsia="宋体" w:hAnsi="Times New Roman" w:cs="Times New Roman"/>
          <w:sz w:val="24"/>
          <w:szCs w:val="24"/>
        </w:rPr>
        <w:t>3</w:t>
      </w:r>
      <w:r>
        <w:rPr>
          <w:rFonts w:ascii="Times New Roman" w:eastAsia="宋体" w:hAnsi="Times New Roman" w:cs="Times New Roman"/>
          <w:sz w:val="24"/>
          <w:szCs w:val="24"/>
        </w:rPr>
        <w:t>部分：数据清洗加工规范</w:t>
      </w:r>
    </w:p>
    <w:p w14:paraId="373AD93F" w14:textId="1730F0C7" w:rsidR="00F84EB3" w:rsidRDefault="004E58E4">
      <w:pPr>
        <w:spacing w:afterLines="100" w:after="312" w:line="360" w:lineRule="auto"/>
        <w:outlineLvl w:val="0"/>
        <w:rPr>
          <w:rStyle w:val="fontstyle01"/>
          <w:rFonts w:ascii="Times New Roman" w:hAnsi="Times New Roman" w:hint="default"/>
        </w:rPr>
      </w:pPr>
      <w:bookmarkStart w:id="6" w:name="_Toc149630345"/>
      <w:r>
        <w:rPr>
          <w:rStyle w:val="fontstyle01"/>
          <w:rFonts w:ascii="Times New Roman" w:hAnsi="Times New Roman" w:cs="Times New Roman" w:hint="default"/>
        </w:rPr>
        <w:t xml:space="preserve">3 </w:t>
      </w:r>
      <w:r w:rsidR="007402A7">
        <w:rPr>
          <w:rStyle w:val="fontstyle01"/>
          <w:rFonts w:ascii="Times New Roman" w:hAnsi="Times New Roman" w:cs="Times New Roman" w:hint="default"/>
        </w:rPr>
        <w:t>术语和定义</w:t>
      </w:r>
      <w:bookmarkEnd w:id="6"/>
    </w:p>
    <w:p w14:paraId="67AD189B"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下列术语和定义适用于本</w:t>
      </w:r>
      <w:r>
        <w:rPr>
          <w:rFonts w:ascii="Times New Roman" w:eastAsia="宋体" w:hAnsi="Times New Roman" w:cs="Times New Roman" w:hint="eastAsia"/>
          <w:sz w:val="24"/>
          <w:szCs w:val="24"/>
        </w:rPr>
        <w:t>文件</w:t>
      </w:r>
      <w:r>
        <w:rPr>
          <w:rFonts w:ascii="Times New Roman" w:eastAsia="宋体" w:hAnsi="Times New Roman" w:cs="Times New Roman"/>
          <w:sz w:val="24"/>
          <w:szCs w:val="24"/>
        </w:rPr>
        <w:t>。</w:t>
      </w:r>
    </w:p>
    <w:p w14:paraId="7695E086" w14:textId="77777777"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场地</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site</w:t>
      </w:r>
    </w:p>
    <w:p w14:paraId="6ED37C4C"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某一地块范围内的土壤、地下水、地表水以及地块内所有构筑物、设施和生物的总和。</w:t>
      </w:r>
    </w:p>
    <w:p w14:paraId="4254671F"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[HJ 682—2014</w:t>
      </w:r>
      <w:r>
        <w:rPr>
          <w:rFonts w:ascii="Times New Roman" w:eastAsia="宋体" w:hAnsi="Times New Roman" w:cs="Times New Roman"/>
          <w:sz w:val="24"/>
          <w:szCs w:val="24"/>
        </w:rPr>
        <w:t>，</w:t>
      </w:r>
      <w:r>
        <w:rPr>
          <w:rFonts w:ascii="Times New Roman" w:eastAsia="宋体" w:hAnsi="Times New Roman" w:cs="Times New Roman"/>
          <w:sz w:val="24"/>
          <w:szCs w:val="24"/>
        </w:rPr>
        <w:t>2.1</w:t>
      </w:r>
      <w:r>
        <w:rPr>
          <w:rFonts w:ascii="Times New Roman" w:eastAsia="宋体" w:hAnsi="Times New Roman" w:cs="Times New Roman" w:hint="eastAsia"/>
          <w:sz w:val="24"/>
          <w:szCs w:val="24"/>
        </w:rPr>
        <w:t>.</w:t>
      </w:r>
      <w:r>
        <w:rPr>
          <w:rFonts w:ascii="Times New Roman" w:eastAsia="宋体" w:hAnsi="Times New Roman" w:cs="Times New Roman"/>
          <w:sz w:val="24"/>
          <w:szCs w:val="24"/>
        </w:rPr>
        <w:t>1]</w:t>
      </w:r>
    </w:p>
    <w:p w14:paraId="24AB00E9" w14:textId="77777777"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污染场地</w:t>
      </w:r>
      <w:r>
        <w:rPr>
          <w:rFonts w:ascii="Times New Roman" w:eastAsia="宋体" w:hAnsi="Times New Roman" w:cs="Times New Roman" w:hint="eastAsia"/>
          <w:sz w:val="24"/>
          <w:szCs w:val="24"/>
        </w:rPr>
        <w:t xml:space="preserve"> contaminated</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site</w:t>
      </w:r>
    </w:p>
    <w:p w14:paraId="4F4EBECA"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对潜在污染场地进行调查和风险评估后，确认污染危害超过人体健康或生态环境可接受风险水平的场地。</w:t>
      </w:r>
    </w:p>
    <w:p w14:paraId="1AFA248D"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[HJ 682—2014</w:t>
      </w:r>
      <w:r>
        <w:rPr>
          <w:rFonts w:ascii="Times New Roman" w:eastAsia="宋体" w:hAnsi="Times New Roman" w:cs="Times New Roman"/>
          <w:sz w:val="24"/>
          <w:szCs w:val="24"/>
        </w:rPr>
        <w:t>，</w:t>
      </w:r>
      <w:r>
        <w:rPr>
          <w:rFonts w:ascii="Times New Roman" w:eastAsia="宋体" w:hAnsi="Times New Roman" w:cs="Times New Roman"/>
          <w:sz w:val="24"/>
          <w:szCs w:val="24"/>
        </w:rPr>
        <w:t>2.2</w:t>
      </w:r>
      <w:r>
        <w:rPr>
          <w:rFonts w:ascii="Times New Roman" w:eastAsia="宋体" w:hAnsi="Times New Roman" w:cs="Times New Roman" w:hint="eastAsia"/>
          <w:sz w:val="24"/>
          <w:szCs w:val="24"/>
        </w:rPr>
        <w:t>.</w:t>
      </w:r>
      <w:r>
        <w:rPr>
          <w:rFonts w:ascii="Times New Roman" w:eastAsia="宋体" w:hAnsi="Times New Roman" w:cs="Times New Roman"/>
          <w:sz w:val="24"/>
          <w:szCs w:val="24"/>
        </w:rPr>
        <w:t>2]</w:t>
      </w:r>
    </w:p>
    <w:p w14:paraId="0958EE8C" w14:textId="1C94AF4A" w:rsidR="00F84EB3" w:rsidRPr="00726A1D"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sidRPr="00726A1D">
        <w:rPr>
          <w:rFonts w:ascii="Times New Roman" w:eastAsia="宋体" w:hAnsi="Times New Roman" w:cs="Times New Roman" w:hint="eastAsia"/>
          <w:sz w:val="24"/>
          <w:szCs w:val="24"/>
        </w:rPr>
        <w:t>土壤</w:t>
      </w:r>
      <w:r w:rsidR="00726A1D" w:rsidRPr="00726A1D">
        <w:rPr>
          <w:rFonts w:ascii="Times New Roman" w:eastAsia="宋体" w:hAnsi="Times New Roman" w:cs="Times New Roman" w:hint="eastAsia"/>
          <w:sz w:val="24"/>
          <w:szCs w:val="24"/>
        </w:rPr>
        <w:t>环境</w:t>
      </w:r>
      <w:r w:rsidRPr="00726A1D">
        <w:rPr>
          <w:rFonts w:ascii="Times New Roman" w:eastAsia="宋体" w:hAnsi="Times New Roman" w:cs="Times New Roman" w:hint="eastAsia"/>
          <w:sz w:val="24"/>
          <w:szCs w:val="24"/>
        </w:rPr>
        <w:t xml:space="preserve"> </w:t>
      </w:r>
      <w:r w:rsidR="00726A1D" w:rsidRPr="00726A1D">
        <w:rPr>
          <w:rFonts w:ascii="Times New Roman" w:eastAsia="宋体" w:hAnsi="Times New Roman" w:cs="Times New Roman"/>
          <w:sz w:val="24"/>
          <w:szCs w:val="24"/>
        </w:rPr>
        <w:t>soil environment</w:t>
      </w:r>
    </w:p>
    <w:p w14:paraId="33C4229D" w14:textId="02D81516" w:rsidR="00F84EB3" w:rsidRDefault="00667FFE" w:rsidP="00667FFE">
      <w:pPr>
        <w:spacing w:line="360" w:lineRule="auto"/>
        <w:ind w:firstLineChars="200" w:firstLine="480"/>
        <w:rPr>
          <w:rFonts w:ascii="Times New Roman" w:eastAsia="宋体" w:hAnsi="Times New Roman" w:cs="Times New Roman"/>
          <w:sz w:val="24"/>
          <w:szCs w:val="24"/>
        </w:rPr>
      </w:pPr>
      <w:r w:rsidRPr="00667FFE">
        <w:rPr>
          <w:rFonts w:ascii="Times New Roman" w:eastAsia="宋体" w:hAnsi="Times New Roman" w:cs="Times New Roman" w:hint="eastAsia"/>
          <w:sz w:val="24"/>
          <w:szCs w:val="24"/>
        </w:rPr>
        <w:t>地球环境由岩石圈、水圈、土壤圈、生物圈和大气圈构成，土壤位于该系统的中心，既是各圈层相互作用的产物，又是各圈层物质循环与能量交换的枢纽。受自然和人为作用，内在或外显的土壤状况称之为土壤环境。</w:t>
      </w:r>
    </w:p>
    <w:p w14:paraId="0670ABE4" w14:textId="0B3B167C"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w:t>
      </w:r>
      <w:r w:rsidR="00722A56" w:rsidRPr="00722A56">
        <w:rPr>
          <w:rFonts w:ascii="Times New Roman" w:eastAsia="宋体" w:hAnsi="Times New Roman" w:cs="Times New Roman"/>
          <w:sz w:val="24"/>
          <w:szCs w:val="24"/>
        </w:rPr>
        <w:t>HJ/T 166 -2004</w:t>
      </w:r>
      <w:r>
        <w:rPr>
          <w:rFonts w:ascii="Times New Roman" w:eastAsia="宋体" w:hAnsi="Times New Roman" w:cs="Times New Roman"/>
          <w:sz w:val="24"/>
          <w:szCs w:val="24"/>
        </w:rPr>
        <w:t>，</w:t>
      </w:r>
      <w:r>
        <w:rPr>
          <w:rFonts w:ascii="Times New Roman" w:eastAsia="宋体" w:hAnsi="Times New Roman" w:cs="Times New Roman"/>
          <w:sz w:val="24"/>
          <w:szCs w:val="24"/>
        </w:rPr>
        <w:t>3.</w:t>
      </w:r>
      <w:r w:rsidR="00722A56">
        <w:rPr>
          <w:rFonts w:ascii="Times New Roman" w:eastAsia="宋体" w:hAnsi="Times New Roman" w:cs="Times New Roman"/>
          <w:sz w:val="24"/>
          <w:szCs w:val="24"/>
        </w:rPr>
        <w:t>2</w:t>
      </w:r>
      <w:r>
        <w:rPr>
          <w:rFonts w:ascii="Times New Roman" w:eastAsia="宋体" w:hAnsi="Times New Roman" w:cs="Times New Roman"/>
          <w:sz w:val="24"/>
          <w:szCs w:val="24"/>
        </w:rPr>
        <w:t>]</w:t>
      </w:r>
    </w:p>
    <w:p w14:paraId="5BE4BDC6" w14:textId="77777777"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数据</w:t>
      </w:r>
      <w:r>
        <w:rPr>
          <w:rFonts w:ascii="Times New Roman" w:eastAsia="宋体" w:hAnsi="Times New Roman" w:cs="Times New Roman" w:hint="eastAsia"/>
          <w:sz w:val="24"/>
          <w:szCs w:val="24"/>
        </w:rPr>
        <w:t xml:space="preserve"> data</w:t>
      </w:r>
    </w:p>
    <w:p w14:paraId="7151312A"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对事实、概念或指令的一种形式化表示，适用于以人工或自动方式进行通信、解释或处理。</w:t>
      </w:r>
    </w:p>
    <w:p w14:paraId="52D80919"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18391.1-2002</w:t>
      </w:r>
      <w:r>
        <w:rPr>
          <w:rFonts w:ascii="Times New Roman" w:eastAsia="宋体" w:hAnsi="Times New Roman" w:cs="Times New Roman"/>
          <w:sz w:val="24"/>
          <w:szCs w:val="24"/>
        </w:rPr>
        <w:t>，</w:t>
      </w:r>
      <w:r>
        <w:rPr>
          <w:rFonts w:ascii="Times New Roman" w:eastAsia="宋体" w:hAnsi="Times New Roman" w:cs="Times New Roman"/>
          <w:sz w:val="24"/>
          <w:szCs w:val="24"/>
        </w:rPr>
        <w:t>3.12]</w:t>
      </w:r>
    </w:p>
    <w:p w14:paraId="50D2A04F" w14:textId="77777777"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结构化数据</w:t>
      </w:r>
      <w:r>
        <w:rPr>
          <w:rFonts w:ascii="Times New Roman" w:eastAsia="宋体" w:hAnsi="Times New Roman" w:cs="Times New Roman" w:hint="eastAsia"/>
          <w:sz w:val="24"/>
          <w:szCs w:val="24"/>
        </w:rPr>
        <w:t xml:space="preserve"> structured</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data</w:t>
      </w:r>
    </w:p>
    <w:p w14:paraId="3B5CCBAB"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由数据元素汇集而成</w:t>
      </w:r>
      <w:r>
        <w:rPr>
          <w:rFonts w:ascii="Times New Roman" w:eastAsia="宋体" w:hAnsi="Times New Roman" w:cs="Times New Roman" w:hint="eastAsia"/>
          <w:sz w:val="24"/>
          <w:szCs w:val="24"/>
        </w:rPr>
        <w:t>，</w:t>
      </w:r>
      <w:r>
        <w:rPr>
          <w:rFonts w:ascii="Times New Roman" w:eastAsia="宋体" w:hAnsi="Times New Roman" w:cs="Times New Roman"/>
          <w:sz w:val="24"/>
          <w:szCs w:val="24"/>
        </w:rPr>
        <w:t>每个记录的结构一致</w:t>
      </w:r>
      <w:r>
        <w:rPr>
          <w:rFonts w:ascii="Times New Roman" w:eastAsia="宋体" w:hAnsi="Times New Roman" w:cs="Times New Roman" w:hint="eastAsia"/>
          <w:sz w:val="24"/>
          <w:szCs w:val="24"/>
        </w:rPr>
        <w:t>，</w:t>
      </w:r>
      <w:r>
        <w:rPr>
          <w:rFonts w:ascii="Times New Roman" w:eastAsia="宋体" w:hAnsi="Times New Roman" w:cs="Times New Roman"/>
          <w:sz w:val="24"/>
          <w:szCs w:val="24"/>
        </w:rPr>
        <w:t>且可以使用</w:t>
      </w:r>
      <w:r>
        <w:rPr>
          <w:rFonts w:ascii="Times New Roman" w:eastAsia="宋体" w:hAnsi="Times New Roman" w:cs="Times New Roman" w:hint="eastAsia"/>
          <w:sz w:val="24"/>
          <w:szCs w:val="24"/>
        </w:rPr>
        <w:t>关系模型予以有效描述的一种数据表示形式。</w:t>
      </w:r>
    </w:p>
    <w:p w14:paraId="71FE3835"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35295-2017</w:t>
      </w:r>
      <w:r>
        <w:rPr>
          <w:rFonts w:ascii="Times New Roman" w:eastAsia="宋体" w:hAnsi="Times New Roman" w:cs="Times New Roman" w:hint="eastAsia"/>
          <w:sz w:val="24"/>
          <w:szCs w:val="24"/>
        </w:rPr>
        <w:t>，</w:t>
      </w:r>
      <w:r>
        <w:rPr>
          <w:rFonts w:ascii="Times New Roman" w:eastAsia="宋体" w:hAnsi="Times New Roman" w:cs="Times New Roman"/>
          <w:sz w:val="24"/>
          <w:szCs w:val="24"/>
        </w:rPr>
        <w:t>2.2.13]</w:t>
      </w:r>
    </w:p>
    <w:p w14:paraId="40BF4855" w14:textId="465C6A94"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非结构化数据</w:t>
      </w:r>
      <w:r>
        <w:rPr>
          <w:rFonts w:ascii="Times New Roman" w:eastAsia="宋体" w:hAnsi="Times New Roman" w:cs="Times New Roman" w:hint="eastAsia"/>
          <w:sz w:val="24"/>
          <w:szCs w:val="24"/>
        </w:rPr>
        <w:t xml:space="preserve"> unstructured</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data</w:t>
      </w:r>
    </w:p>
    <w:p w14:paraId="0546C11F"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不具有预定义模型或未以预定义方式组织的数据。</w:t>
      </w:r>
    </w:p>
    <w:p w14:paraId="066B6662"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35295-2017</w:t>
      </w:r>
      <w:r>
        <w:rPr>
          <w:rFonts w:ascii="Times New Roman" w:eastAsia="宋体" w:hAnsi="Times New Roman" w:cs="Times New Roman" w:hint="eastAsia"/>
          <w:sz w:val="24"/>
          <w:szCs w:val="24"/>
        </w:rPr>
        <w:t>，</w:t>
      </w:r>
      <w:r>
        <w:rPr>
          <w:rFonts w:ascii="Times New Roman" w:eastAsia="宋体" w:hAnsi="Times New Roman" w:cs="Times New Roman"/>
          <w:sz w:val="24"/>
          <w:szCs w:val="24"/>
        </w:rPr>
        <w:t>2.2.25]</w:t>
      </w:r>
    </w:p>
    <w:p w14:paraId="0EA99581" w14:textId="336282D7" w:rsidR="006C59EC" w:rsidRDefault="006C59EC" w:rsidP="00E63738">
      <w:pPr>
        <w:pStyle w:val="af1"/>
        <w:numPr>
          <w:ilvl w:val="0"/>
          <w:numId w:val="2"/>
        </w:numPr>
        <w:spacing w:line="360" w:lineRule="auto"/>
        <w:ind w:firstLineChars="0"/>
        <w:rPr>
          <w:rFonts w:ascii="Times New Roman" w:eastAsia="宋体" w:hAnsi="Times New Roman" w:cs="Times New Roman"/>
          <w:sz w:val="24"/>
          <w:szCs w:val="24"/>
        </w:rPr>
      </w:pPr>
      <w:r w:rsidRPr="006C59EC">
        <w:rPr>
          <w:rFonts w:ascii="Times New Roman" w:eastAsia="宋体" w:hAnsi="Times New Roman" w:cs="Times New Roman" w:hint="eastAsia"/>
          <w:sz w:val="24"/>
          <w:szCs w:val="24"/>
        </w:rPr>
        <w:t>空间参考</w:t>
      </w:r>
      <w:r w:rsidR="00E33FCC">
        <w:rPr>
          <w:rFonts w:ascii="Times New Roman" w:eastAsia="宋体" w:hAnsi="Times New Roman" w:cs="Times New Roman" w:hint="eastAsia"/>
          <w:sz w:val="24"/>
          <w:szCs w:val="24"/>
        </w:rPr>
        <w:t>系统</w:t>
      </w:r>
      <w:r w:rsidR="00A81A8B">
        <w:rPr>
          <w:rFonts w:ascii="Times New Roman" w:eastAsia="宋体" w:hAnsi="Times New Roman" w:cs="Times New Roman" w:hint="eastAsia"/>
          <w:sz w:val="24"/>
          <w:szCs w:val="24"/>
        </w:rPr>
        <w:t xml:space="preserve"> spatial</w:t>
      </w:r>
      <w:r w:rsidR="00A81A8B">
        <w:rPr>
          <w:rFonts w:ascii="Times New Roman" w:eastAsia="宋体" w:hAnsi="Times New Roman" w:cs="Times New Roman"/>
          <w:sz w:val="24"/>
          <w:szCs w:val="24"/>
        </w:rPr>
        <w:t xml:space="preserve"> </w:t>
      </w:r>
      <w:r w:rsidR="00A81A8B">
        <w:rPr>
          <w:rFonts w:ascii="Times New Roman" w:eastAsia="宋体" w:hAnsi="Times New Roman" w:cs="Times New Roman" w:hint="eastAsia"/>
          <w:sz w:val="24"/>
          <w:szCs w:val="24"/>
        </w:rPr>
        <w:t>reference</w:t>
      </w:r>
      <w:r w:rsidR="00A81A8B">
        <w:rPr>
          <w:rFonts w:ascii="Times New Roman" w:eastAsia="宋体" w:hAnsi="Times New Roman" w:cs="Times New Roman"/>
          <w:sz w:val="24"/>
          <w:szCs w:val="24"/>
        </w:rPr>
        <w:t xml:space="preserve"> </w:t>
      </w:r>
      <w:r w:rsidR="00A81A8B">
        <w:rPr>
          <w:rFonts w:ascii="Times New Roman" w:eastAsia="宋体" w:hAnsi="Times New Roman" w:cs="Times New Roman" w:hint="eastAsia"/>
          <w:sz w:val="24"/>
          <w:szCs w:val="24"/>
        </w:rPr>
        <w:t>system</w:t>
      </w:r>
    </w:p>
    <w:p w14:paraId="59E433B0" w14:textId="39AFF45B" w:rsidR="006C59EC" w:rsidRDefault="00FE75C7" w:rsidP="00E63738">
      <w:pPr>
        <w:spacing w:line="360" w:lineRule="auto"/>
        <w:ind w:firstLineChars="200" w:firstLine="480"/>
        <w:rPr>
          <w:rFonts w:ascii="Times New Roman" w:eastAsia="宋体" w:hAnsi="Times New Roman" w:cs="Times New Roman"/>
          <w:sz w:val="24"/>
          <w:szCs w:val="24"/>
        </w:rPr>
      </w:pPr>
      <w:r w:rsidRPr="00FE75C7">
        <w:rPr>
          <w:rFonts w:ascii="Times New Roman" w:eastAsia="宋体" w:hAnsi="Times New Roman" w:cs="Times New Roman" w:hint="eastAsia"/>
          <w:sz w:val="24"/>
          <w:szCs w:val="24"/>
        </w:rPr>
        <w:t>空间参考系统是指地理目标平面位置和高程的平面坐标系和高程系的统称，即在进行空间位置描述时的参照系。</w:t>
      </w:r>
    </w:p>
    <w:p w14:paraId="19C2026F" w14:textId="1E435791"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空间数据</w:t>
      </w:r>
      <w:r>
        <w:rPr>
          <w:rFonts w:ascii="Times New Roman" w:eastAsia="宋体" w:hAnsi="Times New Roman" w:cs="Times New Roman" w:hint="eastAsia"/>
          <w:sz w:val="24"/>
          <w:szCs w:val="24"/>
        </w:rPr>
        <w:t xml:space="preserve"> spatial</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data</w:t>
      </w:r>
    </w:p>
    <w:p w14:paraId="42E40D07"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又称几何数据，用来表示物体的位置、形态、大小分布等各方面的信息，是对现世界中存在的具有定位意义的事物和现象的定量描述。</w:t>
      </w:r>
    </w:p>
    <w:p w14:paraId="41D4A1EE" w14:textId="18831272" w:rsidR="00F84EB3" w:rsidRDefault="007402A7"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矢量数据</w:t>
      </w:r>
      <w:r>
        <w:rPr>
          <w:rFonts w:ascii="Times New Roman" w:eastAsia="宋体" w:hAnsi="Times New Roman" w:cs="Times New Roman" w:hint="eastAsia"/>
          <w:sz w:val="24"/>
          <w:szCs w:val="24"/>
        </w:rPr>
        <w:t xml:space="preserve"> vector</w:t>
      </w:r>
      <w:r>
        <w:rPr>
          <w:rFonts w:ascii="Times New Roman" w:eastAsia="宋体" w:hAnsi="Times New Roman" w:cs="Times New Roman"/>
          <w:sz w:val="24"/>
          <w:szCs w:val="24"/>
        </w:rPr>
        <w:t xml:space="preserve"> </w:t>
      </w:r>
      <w:r>
        <w:rPr>
          <w:rFonts w:ascii="Times New Roman" w:eastAsia="宋体" w:hAnsi="Times New Roman" w:cs="Times New Roman" w:hint="eastAsia"/>
          <w:sz w:val="24"/>
          <w:szCs w:val="24"/>
        </w:rPr>
        <w:t>data</w:t>
      </w:r>
    </w:p>
    <w:p w14:paraId="1554FFE1"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以坐标或有序坐标串表示的空间点、线、面等图形数据及与其相联系的有关属性数据的总称。</w:t>
      </w:r>
    </w:p>
    <w:p w14:paraId="78E91B19"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16820-2009,5.13]</w:t>
      </w:r>
    </w:p>
    <w:p w14:paraId="21C18F69" w14:textId="2C9FC19B" w:rsidR="00F84EB3" w:rsidRDefault="0023307D"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7402A7">
        <w:rPr>
          <w:rFonts w:ascii="Times New Roman" w:eastAsia="宋体" w:hAnsi="Times New Roman" w:cs="Times New Roman" w:hint="eastAsia"/>
          <w:sz w:val="24"/>
          <w:szCs w:val="24"/>
        </w:rPr>
        <w:t>栅格数据</w:t>
      </w:r>
      <w:r w:rsidR="007402A7">
        <w:rPr>
          <w:rFonts w:ascii="Times New Roman" w:eastAsia="宋体" w:hAnsi="Times New Roman" w:cs="Times New Roman" w:hint="eastAsia"/>
          <w:sz w:val="24"/>
          <w:szCs w:val="24"/>
        </w:rPr>
        <w:t xml:space="preserve"> grid</w:t>
      </w:r>
      <w:r w:rsidR="007402A7">
        <w:rPr>
          <w:rFonts w:ascii="Times New Roman" w:eastAsia="宋体" w:hAnsi="Times New Roman" w:cs="Times New Roman"/>
          <w:sz w:val="24"/>
          <w:szCs w:val="24"/>
        </w:rPr>
        <w:t xml:space="preserve"> </w:t>
      </w:r>
      <w:r w:rsidR="007402A7">
        <w:rPr>
          <w:rFonts w:ascii="Times New Roman" w:eastAsia="宋体" w:hAnsi="Times New Roman" w:cs="Times New Roman" w:hint="eastAsia"/>
          <w:sz w:val="24"/>
          <w:szCs w:val="24"/>
        </w:rPr>
        <w:t>data</w:t>
      </w:r>
    </w:p>
    <w:p w14:paraId="19A77667"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将地理空间划分成按行、列规则排列的单元，且各单元带有不同“值”的数据集。</w:t>
      </w:r>
    </w:p>
    <w:p w14:paraId="48761D4B"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16820-2009</w:t>
      </w:r>
      <w:r>
        <w:rPr>
          <w:rFonts w:ascii="Times New Roman" w:eastAsia="宋体" w:hAnsi="Times New Roman" w:cs="Times New Roman" w:hint="eastAsia"/>
          <w:sz w:val="24"/>
          <w:szCs w:val="24"/>
        </w:rPr>
        <w:t>，</w:t>
      </w:r>
      <w:r>
        <w:rPr>
          <w:rFonts w:ascii="Times New Roman" w:eastAsia="宋体" w:hAnsi="Times New Roman" w:cs="Times New Roman"/>
          <w:sz w:val="24"/>
          <w:szCs w:val="24"/>
        </w:rPr>
        <w:t>5.14]</w:t>
      </w:r>
    </w:p>
    <w:p w14:paraId="764E91D9" w14:textId="14C00D24" w:rsidR="00F84EB3" w:rsidRDefault="0023307D"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7402A7">
        <w:rPr>
          <w:rFonts w:ascii="Times New Roman" w:eastAsia="宋体" w:hAnsi="Times New Roman" w:cs="Times New Roman" w:hint="eastAsia"/>
          <w:sz w:val="24"/>
          <w:szCs w:val="24"/>
        </w:rPr>
        <w:t>土壤图</w:t>
      </w:r>
      <w:r w:rsidR="007402A7">
        <w:rPr>
          <w:rFonts w:ascii="Times New Roman" w:eastAsia="宋体" w:hAnsi="Times New Roman" w:cs="Times New Roman" w:hint="eastAsia"/>
          <w:sz w:val="24"/>
          <w:szCs w:val="24"/>
        </w:rPr>
        <w:t xml:space="preserve"> soil</w:t>
      </w:r>
      <w:r w:rsidR="007402A7">
        <w:rPr>
          <w:rFonts w:ascii="Times New Roman" w:eastAsia="宋体" w:hAnsi="Times New Roman" w:cs="Times New Roman"/>
          <w:sz w:val="24"/>
          <w:szCs w:val="24"/>
        </w:rPr>
        <w:t xml:space="preserve"> </w:t>
      </w:r>
      <w:r w:rsidR="007402A7">
        <w:rPr>
          <w:rFonts w:ascii="Times New Roman" w:eastAsia="宋体" w:hAnsi="Times New Roman" w:cs="Times New Roman" w:hint="eastAsia"/>
          <w:sz w:val="24"/>
          <w:szCs w:val="24"/>
        </w:rPr>
        <w:t>map</w:t>
      </w:r>
    </w:p>
    <w:p w14:paraId="3F3E163C"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一定地理范围土壤或其性质的二维或三维的表征。</w:t>
      </w:r>
    </w:p>
    <w:p w14:paraId="4BE7E4EC"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41224-2021</w:t>
      </w:r>
      <w:r>
        <w:rPr>
          <w:rFonts w:ascii="Times New Roman" w:eastAsia="宋体" w:hAnsi="Times New Roman" w:cs="Times New Roman"/>
          <w:sz w:val="24"/>
          <w:szCs w:val="24"/>
        </w:rPr>
        <w:t>，</w:t>
      </w:r>
      <w:r>
        <w:rPr>
          <w:rFonts w:ascii="Times New Roman" w:eastAsia="宋体" w:hAnsi="Times New Roman" w:cs="Times New Roman"/>
          <w:sz w:val="24"/>
          <w:szCs w:val="24"/>
        </w:rPr>
        <w:t>3.29]</w:t>
      </w:r>
    </w:p>
    <w:p w14:paraId="1A460582" w14:textId="3C01B15B" w:rsidR="00F84EB3" w:rsidRDefault="0023307D"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7402A7">
        <w:rPr>
          <w:rFonts w:ascii="Times New Roman" w:eastAsia="宋体" w:hAnsi="Times New Roman" w:cs="Times New Roman"/>
          <w:sz w:val="24"/>
          <w:szCs w:val="24"/>
        </w:rPr>
        <w:t>表结构</w:t>
      </w:r>
      <w:r w:rsidR="007402A7">
        <w:rPr>
          <w:rFonts w:ascii="Times New Roman" w:eastAsia="宋体" w:hAnsi="Times New Roman" w:cs="Times New Roman" w:hint="eastAsia"/>
          <w:sz w:val="24"/>
          <w:szCs w:val="24"/>
        </w:rPr>
        <w:t xml:space="preserve"> table</w:t>
      </w:r>
      <w:r w:rsidR="007402A7">
        <w:rPr>
          <w:rFonts w:ascii="Times New Roman" w:eastAsia="宋体" w:hAnsi="Times New Roman" w:cs="Times New Roman"/>
          <w:sz w:val="24"/>
          <w:szCs w:val="24"/>
        </w:rPr>
        <w:t xml:space="preserve"> </w:t>
      </w:r>
      <w:r w:rsidR="007402A7">
        <w:rPr>
          <w:rFonts w:ascii="Times New Roman" w:eastAsia="宋体" w:hAnsi="Times New Roman" w:cs="Times New Roman" w:hint="eastAsia"/>
          <w:sz w:val="24"/>
          <w:szCs w:val="24"/>
        </w:rPr>
        <w:t>structure</w:t>
      </w:r>
    </w:p>
    <w:p w14:paraId="0B4E028E"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为主体层内容提供表示语义的一种存储范例。</w:t>
      </w:r>
    </w:p>
    <w:p w14:paraId="4AC4A926"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[GB/T 35295-2017</w:t>
      </w:r>
      <w:r>
        <w:rPr>
          <w:rFonts w:ascii="Times New Roman" w:eastAsia="宋体" w:hAnsi="Times New Roman" w:cs="Times New Roman" w:hint="eastAsia"/>
          <w:sz w:val="24"/>
          <w:szCs w:val="24"/>
        </w:rPr>
        <w:t>，</w:t>
      </w:r>
      <w:r>
        <w:rPr>
          <w:rFonts w:ascii="Times New Roman" w:eastAsia="宋体" w:hAnsi="Times New Roman" w:cs="Times New Roman"/>
          <w:sz w:val="24"/>
          <w:szCs w:val="24"/>
        </w:rPr>
        <w:t>2.2.14]</w:t>
      </w:r>
    </w:p>
    <w:p w14:paraId="7599ED0B" w14:textId="4A0040D7" w:rsidR="00F84EB3" w:rsidRDefault="0023307D"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7402A7">
        <w:rPr>
          <w:rFonts w:ascii="Times New Roman" w:eastAsia="宋体" w:hAnsi="Times New Roman" w:cs="Times New Roman" w:hint="eastAsia"/>
          <w:sz w:val="24"/>
          <w:szCs w:val="24"/>
        </w:rPr>
        <w:t>中间件</w:t>
      </w:r>
      <w:r w:rsidR="007402A7">
        <w:rPr>
          <w:rFonts w:ascii="Times New Roman" w:eastAsia="宋体" w:hAnsi="Times New Roman" w:cs="Times New Roman" w:hint="eastAsia"/>
          <w:sz w:val="24"/>
          <w:szCs w:val="24"/>
        </w:rPr>
        <w:t xml:space="preserve"> middleware</w:t>
      </w:r>
    </w:p>
    <w:p w14:paraId="2D27C1D3"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在系统软件和应用软件之间提供连接的独立软件。</w:t>
      </w:r>
    </w:p>
    <w:p w14:paraId="694374D2"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w:t>
      </w:r>
      <w:r>
        <w:rPr>
          <w:rFonts w:ascii="Times New Roman" w:eastAsia="宋体" w:hAnsi="Times New Roman" w:cs="Times New Roman"/>
          <w:sz w:val="24"/>
          <w:szCs w:val="24"/>
        </w:rPr>
        <w:t>GB/T 30883-2014</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Pr>
          <w:rFonts w:ascii="Times New Roman" w:eastAsia="宋体" w:hAnsi="Times New Roman" w:cs="Times New Roman"/>
          <w:sz w:val="24"/>
          <w:szCs w:val="24"/>
        </w:rPr>
        <w:t>.1]</w:t>
      </w:r>
    </w:p>
    <w:p w14:paraId="5BE58CD4" w14:textId="1DCA6177" w:rsidR="00F84EB3" w:rsidRDefault="0023307D" w:rsidP="00E63738">
      <w:pPr>
        <w:pStyle w:val="af1"/>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hint="eastAsia"/>
          <w:sz w:val="24"/>
          <w:szCs w:val="24"/>
        </w:rPr>
        <w:t xml:space="preserve"> </w:t>
      </w:r>
      <w:r w:rsidR="007402A7">
        <w:rPr>
          <w:rFonts w:ascii="Times New Roman" w:eastAsia="宋体" w:hAnsi="Times New Roman" w:cs="Times New Roman" w:hint="eastAsia"/>
          <w:sz w:val="24"/>
          <w:szCs w:val="24"/>
        </w:rPr>
        <w:t>元数据</w:t>
      </w:r>
      <w:r w:rsidR="007402A7">
        <w:rPr>
          <w:rFonts w:ascii="Times New Roman" w:eastAsia="宋体" w:hAnsi="Times New Roman" w:cs="Times New Roman" w:hint="eastAsia"/>
          <w:sz w:val="24"/>
          <w:szCs w:val="24"/>
        </w:rPr>
        <w:t xml:space="preserve"> </w:t>
      </w:r>
      <w:r w:rsidR="007402A7">
        <w:rPr>
          <w:rFonts w:ascii="Times New Roman" w:eastAsia="宋体" w:hAnsi="Times New Roman" w:cs="Times New Roman"/>
          <w:sz w:val="24"/>
          <w:szCs w:val="24"/>
        </w:rPr>
        <w:t>metadata</w:t>
      </w:r>
    </w:p>
    <w:p w14:paraId="10589A7A"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关于数据的数据。即数据的标识、覆盖范围、质量、空间和时间模式、空间参照系和分发等信息。</w:t>
      </w:r>
    </w:p>
    <w:p w14:paraId="322AFEA8"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[GB/T 19710-2005,4.5]</w:t>
      </w:r>
    </w:p>
    <w:p w14:paraId="36783FAF" w14:textId="5F3FF1EB" w:rsidR="00F84EB3" w:rsidRDefault="00C04C11">
      <w:pPr>
        <w:spacing w:afterLines="100" w:after="312" w:line="360" w:lineRule="auto"/>
        <w:outlineLvl w:val="0"/>
        <w:rPr>
          <w:rFonts w:ascii="Times New Roman" w:eastAsia="黑体" w:hAnsi="Times New Roman" w:cs="Times New Roman"/>
          <w:color w:val="000000"/>
          <w:sz w:val="32"/>
          <w:szCs w:val="32"/>
        </w:rPr>
      </w:pPr>
      <w:bookmarkStart w:id="7" w:name="_Toc149630346"/>
      <w:r>
        <w:rPr>
          <w:rStyle w:val="fontstyle01"/>
          <w:rFonts w:ascii="Times New Roman" w:hAnsi="Times New Roman" w:cs="Times New Roman" w:hint="default"/>
        </w:rPr>
        <w:t xml:space="preserve">4 </w:t>
      </w:r>
      <w:r w:rsidR="007402A7">
        <w:rPr>
          <w:rStyle w:val="fontstyle01"/>
          <w:rFonts w:ascii="Times New Roman" w:hAnsi="Times New Roman" w:cs="Times New Roman" w:hint="default"/>
        </w:rPr>
        <w:t>多源数据集成整合框架</w:t>
      </w:r>
      <w:bookmarkEnd w:id="7"/>
    </w:p>
    <w:p w14:paraId="47518CBF" w14:textId="68E7AB0B" w:rsidR="00C04C11" w:rsidRDefault="00C04C11">
      <w:pPr>
        <w:spacing w:line="360" w:lineRule="auto"/>
        <w:outlineLvl w:val="1"/>
        <w:rPr>
          <w:rFonts w:ascii="Times New Roman" w:eastAsia="宋体" w:hAnsi="Times New Roman" w:cs="Times New Roman"/>
          <w:b/>
          <w:bCs/>
          <w:sz w:val="28"/>
          <w:szCs w:val="28"/>
        </w:rPr>
      </w:pPr>
      <w:bookmarkStart w:id="8" w:name="_Toc149630347"/>
      <w:r>
        <w:rPr>
          <w:rFonts w:ascii="Times New Roman" w:eastAsia="宋体" w:hAnsi="Times New Roman" w:cs="Times New Roman"/>
          <w:b/>
          <w:bCs/>
          <w:sz w:val="28"/>
          <w:szCs w:val="28"/>
        </w:rPr>
        <w:t>4</w:t>
      </w:r>
      <w:r w:rsidR="007402A7">
        <w:rPr>
          <w:rFonts w:ascii="Times New Roman" w:eastAsia="宋体" w:hAnsi="Times New Roman" w:cs="Times New Roman" w:hint="eastAsia"/>
          <w:b/>
          <w:bCs/>
          <w:sz w:val="28"/>
          <w:szCs w:val="28"/>
        </w:rPr>
        <w:t>.</w:t>
      </w:r>
      <w:r w:rsidR="007402A7">
        <w:rPr>
          <w:rFonts w:ascii="Times New Roman" w:eastAsia="宋体" w:hAnsi="Times New Roman" w:cs="Times New Roman"/>
          <w:b/>
          <w:bCs/>
          <w:sz w:val="28"/>
          <w:szCs w:val="28"/>
        </w:rPr>
        <w:t xml:space="preserve">1 </w:t>
      </w:r>
      <w:r>
        <w:rPr>
          <w:rFonts w:ascii="Times New Roman" w:eastAsia="宋体" w:hAnsi="Times New Roman" w:cs="Times New Roman" w:hint="eastAsia"/>
          <w:b/>
          <w:bCs/>
          <w:sz w:val="28"/>
          <w:szCs w:val="28"/>
        </w:rPr>
        <w:t>数据组成</w:t>
      </w:r>
      <w:bookmarkEnd w:id="8"/>
    </w:p>
    <w:p w14:paraId="3422D93D" w14:textId="264E144D" w:rsidR="008B7B91" w:rsidRDefault="00BB2407" w:rsidP="005949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进行集成整合的</w:t>
      </w:r>
      <w:r w:rsidR="00F250C6">
        <w:rPr>
          <w:rFonts w:ascii="Times New Roman" w:eastAsia="宋体" w:hAnsi="Times New Roman" w:cs="Times New Roman" w:hint="eastAsia"/>
          <w:sz w:val="24"/>
          <w:szCs w:val="24"/>
        </w:rPr>
        <w:t>污染场地多源数据</w:t>
      </w:r>
      <w:r w:rsidR="002703E6">
        <w:rPr>
          <w:rFonts w:ascii="Times New Roman" w:eastAsia="宋体" w:hAnsi="Times New Roman" w:cs="Times New Roman" w:hint="eastAsia"/>
          <w:sz w:val="24"/>
          <w:szCs w:val="24"/>
        </w:rPr>
        <w:t>，</w:t>
      </w:r>
      <w:r w:rsidR="00210B90">
        <w:rPr>
          <w:rFonts w:ascii="Times New Roman" w:eastAsia="宋体" w:hAnsi="Times New Roman" w:cs="Times New Roman" w:hint="eastAsia"/>
          <w:sz w:val="24"/>
          <w:szCs w:val="24"/>
        </w:rPr>
        <w:t>主要为</w:t>
      </w:r>
      <w:r w:rsidR="00F250C6">
        <w:rPr>
          <w:rFonts w:ascii="Times New Roman" w:eastAsia="宋体" w:hAnsi="Times New Roman" w:cs="Times New Roman" w:hint="eastAsia"/>
          <w:sz w:val="24"/>
          <w:szCs w:val="24"/>
        </w:rPr>
        <w:t>结构化</w:t>
      </w:r>
      <w:r w:rsidR="0019011C">
        <w:rPr>
          <w:rFonts w:ascii="Times New Roman" w:eastAsia="宋体" w:hAnsi="Times New Roman" w:cs="Times New Roman" w:hint="eastAsia"/>
          <w:sz w:val="24"/>
          <w:szCs w:val="24"/>
        </w:rPr>
        <w:t>属性和空间</w:t>
      </w:r>
      <w:r w:rsidR="00E314E6">
        <w:rPr>
          <w:rFonts w:ascii="Times New Roman" w:eastAsia="宋体" w:hAnsi="Times New Roman" w:cs="Times New Roman" w:hint="eastAsia"/>
          <w:sz w:val="24"/>
          <w:szCs w:val="24"/>
        </w:rPr>
        <w:t>数据</w:t>
      </w:r>
      <w:r w:rsidR="0019011C">
        <w:rPr>
          <w:rFonts w:ascii="Times New Roman" w:eastAsia="宋体" w:hAnsi="Times New Roman" w:cs="Times New Roman" w:hint="eastAsia"/>
          <w:sz w:val="24"/>
          <w:szCs w:val="24"/>
        </w:rPr>
        <w:t>，</w:t>
      </w:r>
      <w:r w:rsidR="00C76B35">
        <w:rPr>
          <w:rFonts w:ascii="Times New Roman" w:eastAsia="宋体" w:hAnsi="Times New Roman" w:cs="Times New Roman" w:hint="eastAsia"/>
          <w:sz w:val="24"/>
          <w:szCs w:val="24"/>
        </w:rPr>
        <w:t>以及</w:t>
      </w:r>
      <w:r w:rsidR="00AE29EE">
        <w:rPr>
          <w:rFonts w:ascii="Times New Roman" w:eastAsia="宋体" w:hAnsi="Times New Roman" w:cs="Times New Roman" w:hint="eastAsia"/>
          <w:sz w:val="24"/>
          <w:szCs w:val="24"/>
        </w:rPr>
        <w:t>非结构化</w:t>
      </w:r>
      <w:r w:rsidR="00C76B35">
        <w:rPr>
          <w:rFonts w:ascii="Times New Roman" w:eastAsia="宋体" w:hAnsi="Times New Roman" w:cs="Times New Roman" w:hint="eastAsia"/>
          <w:sz w:val="24"/>
          <w:szCs w:val="24"/>
        </w:rPr>
        <w:t>识别</w:t>
      </w:r>
      <w:r w:rsidR="00AE29EE">
        <w:rPr>
          <w:rFonts w:ascii="Times New Roman" w:eastAsia="宋体" w:hAnsi="Times New Roman" w:cs="Times New Roman" w:hint="eastAsia"/>
          <w:sz w:val="24"/>
          <w:szCs w:val="24"/>
        </w:rPr>
        <w:t>数据。</w:t>
      </w:r>
    </w:p>
    <w:p w14:paraId="21604205" w14:textId="3E1C0031" w:rsidR="00AE29EE" w:rsidRPr="00E63738" w:rsidRDefault="002635C0" w:rsidP="00E63738">
      <w:pPr>
        <w:pStyle w:val="af4"/>
        <w:spacing w:before="156" w:after="156"/>
        <w:ind w:left="0"/>
        <w:rPr>
          <w:rFonts w:ascii="Times New Roman" w:eastAsia="宋体"/>
          <w:b/>
          <w:bCs/>
          <w:sz w:val="24"/>
          <w:szCs w:val="22"/>
        </w:rPr>
      </w:pPr>
      <w:bookmarkStart w:id="9" w:name="_Toc149630348"/>
      <w:r w:rsidRPr="00E63738">
        <w:rPr>
          <w:rFonts w:ascii="Times New Roman" w:eastAsia="宋体"/>
          <w:b/>
          <w:bCs/>
          <w:sz w:val="24"/>
          <w:szCs w:val="22"/>
        </w:rPr>
        <w:t xml:space="preserve">4.1.1 </w:t>
      </w:r>
      <w:r w:rsidR="00AE29EE" w:rsidRPr="00E63738">
        <w:rPr>
          <w:rFonts w:ascii="Times New Roman" w:eastAsia="宋体" w:hint="eastAsia"/>
          <w:b/>
          <w:bCs/>
          <w:sz w:val="24"/>
          <w:szCs w:val="22"/>
        </w:rPr>
        <w:t>结构化数据</w:t>
      </w:r>
      <w:bookmarkEnd w:id="9"/>
    </w:p>
    <w:p w14:paraId="43C21719" w14:textId="25F16266" w:rsidR="00AE29EE" w:rsidRDefault="00A656F9" w:rsidP="005949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w:t>
      </w:r>
      <w:r w:rsidR="007F34D2" w:rsidRPr="007F34D2">
        <w:rPr>
          <w:rFonts w:ascii="Times New Roman" w:eastAsia="宋体" w:hAnsi="Times New Roman" w:cs="Times New Roman" w:hint="eastAsia"/>
          <w:sz w:val="24"/>
          <w:szCs w:val="24"/>
        </w:rPr>
        <w:t>二维表结构数据</w:t>
      </w:r>
    </w:p>
    <w:p w14:paraId="3858BB3F" w14:textId="5A8CE443" w:rsidR="00F57AF4" w:rsidRDefault="00894114" w:rsidP="005949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大量</w:t>
      </w:r>
      <w:r w:rsidR="005E76BE">
        <w:rPr>
          <w:rFonts w:ascii="Times New Roman" w:eastAsia="宋体" w:hAnsi="Times New Roman" w:cs="Times New Roman" w:hint="eastAsia"/>
          <w:sz w:val="24"/>
          <w:szCs w:val="24"/>
        </w:rPr>
        <w:t>污染场地核心数据</w:t>
      </w:r>
      <w:r w:rsidR="005E76BE" w:rsidRPr="005E76BE">
        <w:rPr>
          <w:rFonts w:ascii="Times New Roman" w:eastAsia="宋体" w:hAnsi="Times New Roman" w:cs="Times New Roman" w:hint="eastAsia"/>
          <w:sz w:val="24"/>
          <w:szCs w:val="24"/>
        </w:rPr>
        <w:t>由二维表结构表达的数据</w:t>
      </w:r>
      <w:r w:rsidR="00B43BD9">
        <w:rPr>
          <w:rFonts w:ascii="Times New Roman" w:eastAsia="宋体" w:hAnsi="Times New Roman" w:cs="Times New Roman" w:hint="eastAsia"/>
          <w:sz w:val="24"/>
          <w:szCs w:val="24"/>
        </w:rPr>
        <w:t>，包括但不限以下数据：</w:t>
      </w:r>
      <w:r w:rsidR="00214BDF">
        <w:rPr>
          <w:rFonts w:ascii="Times New Roman" w:eastAsia="宋体" w:hAnsi="Times New Roman" w:cs="Times New Roman" w:hint="eastAsia"/>
          <w:sz w:val="24"/>
          <w:szCs w:val="24"/>
        </w:rPr>
        <w:t>土</w:t>
      </w:r>
      <w:r w:rsidR="00214BDF">
        <w:rPr>
          <w:rFonts w:ascii="Times New Roman" w:eastAsia="宋体" w:hAnsi="Times New Roman" w:cs="Times New Roman" w:hint="eastAsia"/>
          <w:sz w:val="24"/>
          <w:szCs w:val="24"/>
        </w:rPr>
        <w:lastRenderedPageBreak/>
        <w:t>壤采样点位数据、样品物理属性数据</w:t>
      </w:r>
      <w:r w:rsidR="004455A5">
        <w:rPr>
          <w:rFonts w:ascii="Times New Roman" w:eastAsia="宋体" w:hAnsi="Times New Roman" w:cs="Times New Roman" w:hint="eastAsia"/>
          <w:sz w:val="24"/>
          <w:szCs w:val="24"/>
        </w:rPr>
        <w:t>、样品化学属性数据、样品生物属性数据</w:t>
      </w:r>
      <w:r w:rsidR="00411DC3">
        <w:rPr>
          <w:rFonts w:ascii="Times New Roman" w:eastAsia="宋体" w:hAnsi="Times New Roman" w:cs="Times New Roman" w:hint="eastAsia"/>
          <w:sz w:val="24"/>
          <w:szCs w:val="24"/>
        </w:rPr>
        <w:t>、污染物</w:t>
      </w:r>
      <w:r w:rsidR="00EC766B">
        <w:rPr>
          <w:rFonts w:ascii="Times New Roman" w:eastAsia="宋体" w:hAnsi="Times New Roman" w:cs="Times New Roman" w:hint="eastAsia"/>
          <w:sz w:val="24"/>
          <w:szCs w:val="24"/>
        </w:rPr>
        <w:t>测试</w:t>
      </w:r>
      <w:r w:rsidR="00411DC3">
        <w:rPr>
          <w:rFonts w:ascii="Times New Roman" w:eastAsia="宋体" w:hAnsi="Times New Roman" w:cs="Times New Roman" w:hint="eastAsia"/>
          <w:sz w:val="24"/>
          <w:szCs w:val="24"/>
        </w:rPr>
        <w:t>化验数据、</w:t>
      </w:r>
      <w:r w:rsidR="0099517F" w:rsidRPr="0099517F">
        <w:rPr>
          <w:rFonts w:ascii="Times New Roman" w:eastAsia="宋体" w:hAnsi="Times New Roman" w:cs="Times New Roman" w:hint="eastAsia"/>
          <w:sz w:val="24"/>
          <w:szCs w:val="24"/>
        </w:rPr>
        <w:t>场地环境敏感目标</w:t>
      </w:r>
      <w:r w:rsidR="0099517F">
        <w:rPr>
          <w:rFonts w:ascii="Times New Roman" w:eastAsia="宋体" w:hAnsi="Times New Roman" w:cs="Times New Roman" w:hint="eastAsia"/>
          <w:sz w:val="24"/>
          <w:szCs w:val="24"/>
        </w:rPr>
        <w:t>、工商企业基础信息、</w:t>
      </w:r>
      <w:r w:rsidR="0099517F" w:rsidRPr="0099517F">
        <w:rPr>
          <w:rFonts w:ascii="Times New Roman" w:eastAsia="宋体" w:hAnsi="Times New Roman" w:cs="Times New Roman" w:hint="eastAsia"/>
          <w:sz w:val="24"/>
          <w:szCs w:val="24"/>
        </w:rPr>
        <w:t>建设用地土壤污染风险管控和修复名录</w:t>
      </w:r>
      <w:r w:rsidR="0099517F">
        <w:rPr>
          <w:rFonts w:ascii="Times New Roman" w:eastAsia="宋体" w:hAnsi="Times New Roman" w:cs="Times New Roman" w:hint="eastAsia"/>
          <w:sz w:val="24"/>
          <w:szCs w:val="24"/>
        </w:rPr>
        <w:t>、重点排污单位名录等。</w:t>
      </w:r>
    </w:p>
    <w:p w14:paraId="6FEB7564" w14:textId="06DA8EEF" w:rsidR="006C0486" w:rsidRDefault="006C0486" w:rsidP="005949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sidR="009C16B4">
        <w:rPr>
          <w:rFonts w:ascii="Times New Roman" w:eastAsia="宋体" w:hAnsi="Times New Roman" w:cs="Times New Roman" w:hint="eastAsia"/>
          <w:sz w:val="24"/>
          <w:szCs w:val="24"/>
        </w:rPr>
        <w:t>空间数据</w:t>
      </w:r>
    </w:p>
    <w:p w14:paraId="09AA264B" w14:textId="0C14494C" w:rsidR="00A04FA6" w:rsidRDefault="00C14FAE" w:rsidP="00594982">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污染场地相关空间数据，包括但不限于以下数据：</w:t>
      </w:r>
      <w:r w:rsidR="00310B4F">
        <w:rPr>
          <w:rFonts w:ascii="Times New Roman" w:eastAsia="宋体" w:hAnsi="Times New Roman" w:cs="Times New Roman" w:hint="eastAsia"/>
          <w:sz w:val="24"/>
          <w:szCs w:val="24"/>
        </w:rPr>
        <w:t>数字</w:t>
      </w:r>
      <w:r w:rsidR="00894114">
        <w:rPr>
          <w:rFonts w:ascii="Times New Roman" w:eastAsia="宋体" w:hAnsi="Times New Roman" w:cs="Times New Roman" w:hint="eastAsia"/>
          <w:sz w:val="24"/>
          <w:szCs w:val="24"/>
        </w:rPr>
        <w:t>地形</w:t>
      </w:r>
      <w:r w:rsidR="006F5386">
        <w:rPr>
          <w:rFonts w:ascii="Times New Roman" w:eastAsia="宋体" w:hAnsi="Times New Roman" w:cs="Times New Roman" w:hint="eastAsia"/>
          <w:sz w:val="24"/>
          <w:szCs w:val="24"/>
        </w:rPr>
        <w:t>及其衍生数据、地貌</w:t>
      </w:r>
      <w:r w:rsidR="000D20E6">
        <w:rPr>
          <w:rFonts w:ascii="Times New Roman" w:eastAsia="宋体" w:hAnsi="Times New Roman" w:cs="Times New Roman" w:hint="eastAsia"/>
          <w:sz w:val="24"/>
          <w:szCs w:val="24"/>
        </w:rPr>
        <w:t>分布</w:t>
      </w:r>
      <w:r w:rsidR="006F5386">
        <w:rPr>
          <w:rFonts w:ascii="Times New Roman" w:eastAsia="宋体" w:hAnsi="Times New Roman" w:cs="Times New Roman" w:hint="eastAsia"/>
          <w:sz w:val="24"/>
          <w:szCs w:val="24"/>
        </w:rPr>
        <w:t>数据</w:t>
      </w:r>
      <w:r w:rsidR="00BC2647">
        <w:rPr>
          <w:rFonts w:ascii="Times New Roman" w:eastAsia="宋体" w:hAnsi="Times New Roman" w:cs="Times New Roman" w:hint="eastAsia"/>
          <w:sz w:val="24"/>
          <w:szCs w:val="24"/>
        </w:rPr>
        <w:t>、</w:t>
      </w:r>
      <w:r w:rsidR="000D20E6" w:rsidRPr="00A04FA6">
        <w:rPr>
          <w:rFonts w:ascii="Times New Roman" w:eastAsia="宋体" w:hAnsi="Times New Roman" w:cs="Times New Roman" w:hint="eastAsia"/>
          <w:sz w:val="24"/>
          <w:szCs w:val="24"/>
        </w:rPr>
        <w:t>土壤类型</w:t>
      </w:r>
      <w:r w:rsidR="000D20E6">
        <w:rPr>
          <w:rFonts w:ascii="Times New Roman" w:eastAsia="宋体" w:hAnsi="Times New Roman" w:cs="Times New Roman" w:hint="eastAsia"/>
          <w:sz w:val="24"/>
          <w:szCs w:val="24"/>
        </w:rPr>
        <w:t>分布数据、</w:t>
      </w:r>
      <w:r w:rsidR="000D20E6" w:rsidRPr="00A04FA6">
        <w:rPr>
          <w:rFonts w:ascii="Times New Roman" w:eastAsia="宋体" w:hAnsi="Times New Roman" w:cs="Times New Roman" w:hint="eastAsia"/>
          <w:sz w:val="24"/>
          <w:szCs w:val="24"/>
        </w:rPr>
        <w:t>土壤理化属性</w:t>
      </w:r>
      <w:r w:rsidR="000D20E6">
        <w:rPr>
          <w:rFonts w:ascii="Times New Roman" w:eastAsia="宋体" w:hAnsi="Times New Roman" w:cs="Times New Roman" w:hint="eastAsia"/>
          <w:sz w:val="24"/>
          <w:szCs w:val="24"/>
        </w:rPr>
        <w:t>分布数据</w:t>
      </w:r>
      <w:r w:rsidR="004B3ED3">
        <w:rPr>
          <w:rFonts w:ascii="Times New Roman" w:eastAsia="宋体" w:hAnsi="Times New Roman" w:cs="Times New Roman" w:hint="eastAsia"/>
          <w:sz w:val="24"/>
          <w:szCs w:val="24"/>
        </w:rPr>
        <w:t>、</w:t>
      </w:r>
      <w:r w:rsidR="00B3183A" w:rsidRPr="00B3183A">
        <w:rPr>
          <w:rFonts w:ascii="Times New Roman" w:eastAsia="宋体" w:hAnsi="Times New Roman" w:cs="Times New Roman" w:hint="eastAsia"/>
          <w:sz w:val="24"/>
          <w:szCs w:val="24"/>
        </w:rPr>
        <w:t>基础地理图</w:t>
      </w:r>
      <w:r w:rsidR="00B3183A">
        <w:rPr>
          <w:rFonts w:ascii="Times New Roman" w:eastAsia="宋体" w:hAnsi="Times New Roman" w:cs="Times New Roman" w:hint="eastAsia"/>
          <w:sz w:val="24"/>
          <w:szCs w:val="24"/>
        </w:rPr>
        <w:t>、</w:t>
      </w:r>
      <w:r w:rsidR="00CB3483">
        <w:rPr>
          <w:rFonts w:ascii="Times New Roman" w:eastAsia="宋体" w:hAnsi="Times New Roman" w:cs="Times New Roman" w:hint="eastAsia"/>
          <w:sz w:val="24"/>
          <w:szCs w:val="24"/>
        </w:rPr>
        <w:t>气候</w:t>
      </w:r>
      <w:r w:rsidR="00CB3483">
        <w:rPr>
          <w:rFonts w:ascii="Times New Roman" w:eastAsia="宋体" w:hAnsi="Times New Roman" w:cs="Times New Roman" w:hint="eastAsia"/>
          <w:sz w:val="24"/>
          <w:szCs w:val="24"/>
        </w:rPr>
        <w:t>/</w:t>
      </w:r>
      <w:r w:rsidR="00CB3483">
        <w:rPr>
          <w:rFonts w:ascii="Times New Roman" w:eastAsia="宋体" w:hAnsi="Times New Roman" w:cs="Times New Roman" w:hint="eastAsia"/>
          <w:sz w:val="24"/>
          <w:szCs w:val="24"/>
        </w:rPr>
        <w:t>气象因子分布数据</w:t>
      </w:r>
      <w:r w:rsidR="003219ED">
        <w:rPr>
          <w:rFonts w:ascii="Times New Roman" w:eastAsia="宋体" w:hAnsi="Times New Roman" w:cs="Times New Roman" w:hint="eastAsia"/>
          <w:sz w:val="24"/>
          <w:szCs w:val="24"/>
        </w:rPr>
        <w:t>、土地利用数据、遥感影像数据</w:t>
      </w:r>
      <w:r w:rsidR="00782CDC">
        <w:rPr>
          <w:rFonts w:ascii="Times New Roman" w:eastAsia="宋体" w:hAnsi="Times New Roman" w:cs="Times New Roman" w:hint="eastAsia"/>
          <w:sz w:val="24"/>
          <w:szCs w:val="24"/>
        </w:rPr>
        <w:t>等</w:t>
      </w:r>
      <w:r w:rsidR="00A04FA6" w:rsidRPr="00A04FA6">
        <w:rPr>
          <w:rFonts w:ascii="Times New Roman" w:eastAsia="宋体" w:hAnsi="Times New Roman" w:cs="Times New Roman" w:hint="eastAsia"/>
          <w:sz w:val="24"/>
          <w:szCs w:val="24"/>
        </w:rPr>
        <w:t>。</w:t>
      </w:r>
    </w:p>
    <w:p w14:paraId="4E1A14C4" w14:textId="59A9BDFF" w:rsidR="00067885" w:rsidRPr="00CF205C" w:rsidRDefault="00067885" w:rsidP="00067885">
      <w:pPr>
        <w:pStyle w:val="af4"/>
        <w:spacing w:before="156" w:after="156"/>
        <w:ind w:left="0"/>
        <w:rPr>
          <w:rFonts w:ascii="Times New Roman" w:eastAsia="宋体"/>
          <w:b/>
          <w:bCs/>
          <w:sz w:val="24"/>
          <w:szCs w:val="22"/>
        </w:rPr>
      </w:pPr>
      <w:bookmarkStart w:id="10" w:name="_Toc149630349"/>
      <w:r w:rsidRPr="00CF205C">
        <w:rPr>
          <w:rFonts w:ascii="Times New Roman" w:eastAsia="宋体"/>
          <w:b/>
          <w:bCs/>
          <w:sz w:val="24"/>
          <w:szCs w:val="22"/>
        </w:rPr>
        <w:t>4.1.</w:t>
      </w:r>
      <w:r>
        <w:rPr>
          <w:rFonts w:ascii="Times New Roman" w:eastAsia="宋体"/>
          <w:b/>
          <w:bCs/>
          <w:sz w:val="24"/>
          <w:szCs w:val="22"/>
        </w:rPr>
        <w:t>2</w:t>
      </w:r>
      <w:r w:rsidRPr="00CF205C">
        <w:rPr>
          <w:rFonts w:ascii="Times New Roman" w:eastAsia="宋体"/>
          <w:b/>
          <w:bCs/>
          <w:sz w:val="24"/>
          <w:szCs w:val="22"/>
        </w:rPr>
        <w:t xml:space="preserve"> </w:t>
      </w:r>
      <w:r>
        <w:rPr>
          <w:rFonts w:ascii="Times New Roman" w:eastAsia="宋体" w:hint="eastAsia"/>
          <w:b/>
          <w:bCs/>
          <w:sz w:val="24"/>
          <w:szCs w:val="22"/>
        </w:rPr>
        <w:t>非</w:t>
      </w:r>
      <w:r w:rsidRPr="00CF205C">
        <w:rPr>
          <w:rFonts w:ascii="Times New Roman" w:eastAsia="宋体" w:hint="eastAsia"/>
          <w:b/>
          <w:bCs/>
          <w:sz w:val="24"/>
          <w:szCs w:val="22"/>
        </w:rPr>
        <w:t>结构化数据</w:t>
      </w:r>
      <w:bookmarkEnd w:id="10"/>
    </w:p>
    <w:p w14:paraId="3E50BA7D" w14:textId="760CF91E" w:rsidR="00067885" w:rsidRPr="00E63738" w:rsidRDefault="0092581C" w:rsidP="0059441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主要考虑</w:t>
      </w:r>
      <w:r w:rsidR="00D50EA8">
        <w:rPr>
          <w:rFonts w:ascii="Times New Roman" w:eastAsia="宋体" w:hAnsi="Times New Roman" w:cs="Times New Roman" w:hint="eastAsia"/>
          <w:sz w:val="24"/>
          <w:szCs w:val="24"/>
        </w:rPr>
        <w:t>污染场地相关非结构化</w:t>
      </w:r>
      <w:r>
        <w:rPr>
          <w:rFonts w:ascii="Times New Roman" w:eastAsia="宋体" w:hAnsi="Times New Roman" w:cs="Times New Roman" w:hint="eastAsia"/>
          <w:sz w:val="24"/>
          <w:szCs w:val="24"/>
        </w:rPr>
        <w:t>文档</w:t>
      </w:r>
      <w:r w:rsidR="000F0503">
        <w:rPr>
          <w:rFonts w:ascii="Times New Roman" w:eastAsia="宋体" w:hAnsi="Times New Roman" w:cs="Times New Roman" w:hint="eastAsia"/>
          <w:sz w:val="24"/>
          <w:szCs w:val="24"/>
        </w:rPr>
        <w:t>和图片</w:t>
      </w:r>
      <w:r w:rsidR="00D50EA8">
        <w:rPr>
          <w:rFonts w:ascii="Times New Roman" w:eastAsia="宋体" w:hAnsi="Times New Roman" w:cs="Times New Roman" w:hint="eastAsia"/>
          <w:sz w:val="24"/>
          <w:szCs w:val="24"/>
        </w:rPr>
        <w:t>，包括但不限于以下数据：</w:t>
      </w:r>
      <w:r w:rsidR="000554C7" w:rsidRPr="000554C7">
        <w:rPr>
          <w:rFonts w:ascii="Times New Roman" w:eastAsia="宋体" w:hAnsi="Times New Roman" w:cs="Times New Roman" w:hint="eastAsia"/>
          <w:sz w:val="24"/>
          <w:szCs w:val="24"/>
        </w:rPr>
        <w:t>场地环境</w:t>
      </w:r>
      <w:r w:rsidR="00930C0A">
        <w:rPr>
          <w:rFonts w:ascii="Times New Roman" w:eastAsia="宋体" w:hAnsi="Times New Roman" w:cs="Times New Roman" w:hint="eastAsia"/>
          <w:sz w:val="24"/>
          <w:szCs w:val="24"/>
        </w:rPr>
        <w:t>初步调查报告、</w:t>
      </w:r>
      <w:r w:rsidR="000554C7" w:rsidRPr="000554C7">
        <w:rPr>
          <w:rFonts w:ascii="Times New Roman" w:eastAsia="宋体" w:hAnsi="Times New Roman" w:cs="Times New Roman" w:hint="eastAsia"/>
          <w:sz w:val="24"/>
          <w:szCs w:val="24"/>
        </w:rPr>
        <w:t>场地环境</w:t>
      </w:r>
      <w:r w:rsidR="000554C7">
        <w:rPr>
          <w:rFonts w:ascii="Times New Roman" w:eastAsia="宋体" w:hAnsi="Times New Roman" w:cs="Times New Roman" w:hint="eastAsia"/>
          <w:sz w:val="24"/>
          <w:szCs w:val="24"/>
        </w:rPr>
        <w:t>详细调查报告、</w:t>
      </w:r>
      <w:r w:rsidR="000554C7" w:rsidRPr="000554C7">
        <w:rPr>
          <w:rFonts w:ascii="Times New Roman" w:eastAsia="宋体" w:hAnsi="Times New Roman" w:cs="Times New Roman" w:hint="eastAsia"/>
          <w:sz w:val="24"/>
          <w:szCs w:val="24"/>
        </w:rPr>
        <w:t>场地环境</w:t>
      </w:r>
      <w:r w:rsidR="000554C7">
        <w:rPr>
          <w:rFonts w:ascii="Times New Roman" w:eastAsia="宋体" w:hAnsi="Times New Roman" w:cs="Times New Roman" w:hint="eastAsia"/>
          <w:sz w:val="24"/>
          <w:szCs w:val="24"/>
        </w:rPr>
        <w:t>风险评估报告、</w:t>
      </w:r>
      <w:r w:rsidR="00B22C80">
        <w:rPr>
          <w:rFonts w:ascii="Times New Roman" w:eastAsia="宋体" w:hAnsi="Times New Roman" w:cs="Times New Roman" w:hint="eastAsia"/>
          <w:sz w:val="24"/>
          <w:szCs w:val="24"/>
        </w:rPr>
        <w:t>土壤修复方案、</w:t>
      </w:r>
      <w:r w:rsidR="00601ADE">
        <w:rPr>
          <w:rFonts w:ascii="Times New Roman" w:eastAsia="宋体" w:hAnsi="Times New Roman" w:cs="Times New Roman" w:hint="eastAsia"/>
          <w:sz w:val="24"/>
          <w:szCs w:val="24"/>
        </w:rPr>
        <w:t>排污单位自行监测报告、排污单位监督性监测报告、</w:t>
      </w:r>
      <w:r w:rsidR="002B2DA1">
        <w:rPr>
          <w:rFonts w:ascii="Times New Roman" w:eastAsia="宋体" w:hAnsi="Times New Roman" w:cs="Times New Roman" w:hint="eastAsia"/>
          <w:sz w:val="24"/>
          <w:szCs w:val="24"/>
        </w:rPr>
        <w:t>隐患排查报告、清洁生产报告、环境影响评价报告等</w:t>
      </w:r>
      <w:r w:rsidR="004906D1">
        <w:rPr>
          <w:rFonts w:ascii="Times New Roman" w:eastAsia="宋体" w:hAnsi="Times New Roman" w:cs="Times New Roman" w:hint="eastAsia"/>
          <w:sz w:val="24"/>
          <w:szCs w:val="24"/>
        </w:rPr>
        <w:t>，以及污染场地相关的逐月降雨分布</w:t>
      </w:r>
      <w:r w:rsidR="00007FC2">
        <w:rPr>
          <w:rFonts w:ascii="Times New Roman" w:eastAsia="宋体" w:hAnsi="Times New Roman" w:cs="Times New Roman" w:hint="eastAsia"/>
          <w:sz w:val="24"/>
          <w:szCs w:val="24"/>
        </w:rPr>
        <w:t>（柱状图或散点图）</w:t>
      </w:r>
      <w:r w:rsidR="004906D1">
        <w:rPr>
          <w:rFonts w:ascii="Times New Roman" w:eastAsia="宋体" w:hAnsi="Times New Roman" w:cs="Times New Roman" w:hint="eastAsia"/>
          <w:sz w:val="24"/>
          <w:szCs w:val="24"/>
        </w:rPr>
        <w:t>、污染物浓度分布柱状图</w:t>
      </w:r>
      <w:r w:rsidR="00A9493D">
        <w:rPr>
          <w:rFonts w:ascii="Times New Roman" w:eastAsia="宋体" w:hAnsi="Times New Roman" w:cs="Times New Roman" w:hint="eastAsia"/>
          <w:sz w:val="24"/>
          <w:szCs w:val="24"/>
        </w:rPr>
        <w:t>、</w:t>
      </w:r>
      <w:r w:rsidR="009E2304">
        <w:rPr>
          <w:rFonts w:ascii="Times New Roman" w:eastAsia="宋体" w:hAnsi="Times New Roman" w:cs="Times New Roman" w:hint="eastAsia"/>
          <w:sz w:val="24"/>
          <w:szCs w:val="24"/>
        </w:rPr>
        <w:t>污染物浓度随深度变化散点图等</w:t>
      </w:r>
      <w:r w:rsidR="00A27017">
        <w:rPr>
          <w:rFonts w:ascii="Times New Roman" w:eastAsia="宋体" w:hAnsi="Times New Roman" w:cs="Times New Roman" w:hint="eastAsia"/>
          <w:sz w:val="24"/>
          <w:szCs w:val="24"/>
        </w:rPr>
        <w:t>。</w:t>
      </w:r>
      <w:r w:rsidR="002703E6">
        <w:rPr>
          <w:rFonts w:ascii="Times New Roman" w:eastAsia="宋体" w:hAnsi="Times New Roman" w:cs="Times New Roman" w:hint="eastAsia"/>
          <w:sz w:val="24"/>
          <w:szCs w:val="24"/>
        </w:rPr>
        <w:t>场地非结构化文档报告经过表格抽取、文本要素抽取等处理，</w:t>
      </w:r>
      <w:r w:rsidR="00733EDD">
        <w:rPr>
          <w:rFonts w:ascii="Times New Roman" w:eastAsia="宋体" w:hAnsi="Times New Roman" w:cs="Times New Roman" w:hint="eastAsia"/>
          <w:sz w:val="24"/>
          <w:szCs w:val="24"/>
        </w:rPr>
        <w:t>图片数据经过识别处理，</w:t>
      </w:r>
      <w:r w:rsidR="00594410">
        <w:rPr>
          <w:rFonts w:ascii="Times New Roman" w:eastAsia="宋体" w:hAnsi="Times New Roman" w:cs="Times New Roman" w:hint="eastAsia"/>
          <w:sz w:val="24"/>
          <w:szCs w:val="24"/>
        </w:rPr>
        <w:t>将抽取识别结果进行结构化处理后</w:t>
      </w:r>
      <w:r w:rsidR="002703E6">
        <w:rPr>
          <w:rFonts w:ascii="Times New Roman" w:eastAsia="宋体" w:hAnsi="Times New Roman" w:cs="Times New Roman" w:hint="eastAsia"/>
          <w:sz w:val="24"/>
          <w:szCs w:val="24"/>
        </w:rPr>
        <w:t>进行集成整合。</w:t>
      </w:r>
    </w:p>
    <w:p w14:paraId="3E2FEF72" w14:textId="26D42F98" w:rsidR="00F84EB3" w:rsidRDefault="00244DCE">
      <w:pPr>
        <w:spacing w:line="360" w:lineRule="auto"/>
        <w:outlineLvl w:val="1"/>
        <w:rPr>
          <w:rFonts w:ascii="Times New Roman" w:eastAsia="宋体" w:hAnsi="Times New Roman" w:cs="Times New Roman"/>
          <w:b/>
          <w:bCs/>
          <w:sz w:val="28"/>
          <w:szCs w:val="28"/>
        </w:rPr>
      </w:pPr>
      <w:bookmarkStart w:id="11" w:name="_Toc149630350"/>
      <w:r>
        <w:rPr>
          <w:rFonts w:ascii="Times New Roman" w:eastAsia="宋体" w:hAnsi="Times New Roman" w:cs="Times New Roman" w:hint="eastAsia"/>
          <w:b/>
          <w:bCs/>
          <w:sz w:val="28"/>
          <w:szCs w:val="28"/>
        </w:rPr>
        <w:t>4.</w:t>
      </w:r>
      <w:r>
        <w:rPr>
          <w:rFonts w:ascii="Times New Roman" w:eastAsia="宋体" w:hAnsi="Times New Roman" w:cs="Times New Roman"/>
          <w:b/>
          <w:bCs/>
          <w:sz w:val="28"/>
          <w:szCs w:val="28"/>
        </w:rPr>
        <w:t xml:space="preserve">2 </w:t>
      </w:r>
      <w:r w:rsidR="007402A7">
        <w:rPr>
          <w:rFonts w:ascii="Times New Roman" w:eastAsia="宋体" w:hAnsi="Times New Roman" w:cs="Times New Roman" w:hint="eastAsia"/>
          <w:b/>
          <w:bCs/>
          <w:sz w:val="28"/>
          <w:szCs w:val="28"/>
        </w:rPr>
        <w:t>技术框架</w:t>
      </w:r>
      <w:bookmarkEnd w:id="11"/>
    </w:p>
    <w:p w14:paraId="5001BE35" w14:textId="6E32C6DA" w:rsidR="00F84EB3" w:rsidRDefault="0003548D">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多源</w:t>
      </w:r>
      <w:r w:rsidR="007402A7">
        <w:rPr>
          <w:rFonts w:ascii="Times New Roman" w:eastAsia="宋体" w:hAnsi="Times New Roman" w:cs="Times New Roman" w:hint="eastAsia"/>
          <w:sz w:val="24"/>
          <w:szCs w:val="24"/>
        </w:rPr>
        <w:t>数据集成整合是一个复杂的过程，在</w:t>
      </w:r>
      <w:r w:rsidR="007402A7">
        <w:rPr>
          <w:rFonts w:ascii="Times New Roman" w:eastAsia="宋体" w:hAnsi="Times New Roman" w:cs="Times New Roman"/>
          <w:sz w:val="24"/>
          <w:szCs w:val="24"/>
        </w:rPr>
        <w:t>考虑多</w:t>
      </w:r>
      <w:r w:rsidR="007402A7">
        <w:rPr>
          <w:rFonts w:ascii="Times New Roman" w:eastAsia="宋体" w:hAnsi="Times New Roman" w:cs="Times New Roman" w:hint="eastAsia"/>
          <w:sz w:val="24"/>
          <w:szCs w:val="24"/>
        </w:rPr>
        <w:t>类型</w:t>
      </w:r>
      <w:r w:rsidR="007402A7">
        <w:rPr>
          <w:rFonts w:ascii="Times New Roman" w:eastAsia="宋体" w:hAnsi="Times New Roman" w:cs="Times New Roman"/>
          <w:sz w:val="24"/>
          <w:szCs w:val="24"/>
        </w:rPr>
        <w:t>数据及其自身特点</w:t>
      </w:r>
      <w:r w:rsidR="007402A7">
        <w:rPr>
          <w:rFonts w:ascii="Times New Roman" w:eastAsia="宋体" w:hAnsi="Times New Roman" w:cs="Times New Roman" w:hint="eastAsia"/>
          <w:sz w:val="24"/>
          <w:szCs w:val="24"/>
        </w:rPr>
        <w:t>基础上</w:t>
      </w:r>
      <w:r w:rsidR="007402A7">
        <w:rPr>
          <w:rFonts w:ascii="Times New Roman" w:eastAsia="宋体" w:hAnsi="Times New Roman" w:cs="Times New Roman"/>
          <w:sz w:val="24"/>
          <w:szCs w:val="24"/>
        </w:rPr>
        <w:t>，</w:t>
      </w:r>
      <w:r w:rsidR="007402A7">
        <w:rPr>
          <w:rFonts w:ascii="Times New Roman" w:eastAsia="宋体" w:hAnsi="Times New Roman" w:cs="Times New Roman" w:hint="eastAsia"/>
          <w:sz w:val="24"/>
          <w:szCs w:val="24"/>
        </w:rPr>
        <w:t>基于土壤、环境、地理信息、遥感等相关理论，采用</w:t>
      </w:r>
      <w:r w:rsidR="007402A7">
        <w:rPr>
          <w:rFonts w:ascii="Times New Roman" w:eastAsia="宋体" w:hAnsi="Times New Roman" w:cs="Times New Roman" w:hint="eastAsia"/>
          <w:sz w:val="24"/>
          <w:szCs w:val="24"/>
        </w:rPr>
        <w:t>PostgreSQL</w:t>
      </w:r>
      <w:r w:rsidR="007402A7">
        <w:rPr>
          <w:rFonts w:ascii="Times New Roman" w:eastAsia="宋体" w:hAnsi="Times New Roman" w:cs="Times New Roman" w:hint="eastAsia"/>
          <w:sz w:val="24"/>
          <w:szCs w:val="24"/>
        </w:rPr>
        <w:t>、</w:t>
      </w:r>
      <w:r w:rsidR="007402A7">
        <w:rPr>
          <w:rFonts w:ascii="Times New Roman" w:eastAsia="宋体" w:hAnsi="Times New Roman" w:cs="Times New Roman" w:hint="eastAsia"/>
          <w:sz w:val="24"/>
          <w:szCs w:val="24"/>
        </w:rPr>
        <w:t>PostGIS</w:t>
      </w:r>
      <w:r w:rsidR="007402A7">
        <w:rPr>
          <w:rFonts w:ascii="Times New Roman" w:eastAsia="宋体" w:hAnsi="Times New Roman" w:cs="Times New Roman" w:hint="eastAsia"/>
          <w:sz w:val="24"/>
          <w:szCs w:val="24"/>
        </w:rPr>
        <w:t>等工具，综合运用数据预处理、数据变换和转换、匹配映射、存储和管理以及中间件等一系列技术</w:t>
      </w:r>
      <w:r>
        <w:rPr>
          <w:rFonts w:ascii="Times New Roman" w:eastAsia="宋体" w:hAnsi="Times New Roman" w:cs="Times New Roman" w:hint="eastAsia"/>
          <w:sz w:val="24"/>
          <w:szCs w:val="24"/>
        </w:rPr>
        <w:t>方法</w:t>
      </w:r>
      <w:r w:rsidR="007402A7">
        <w:rPr>
          <w:rFonts w:ascii="Times New Roman" w:eastAsia="宋体" w:hAnsi="Times New Roman" w:cs="Times New Roman" w:hint="eastAsia"/>
          <w:sz w:val="24"/>
          <w:szCs w:val="24"/>
        </w:rPr>
        <w:t>，进行</w:t>
      </w:r>
      <w:r w:rsidR="007402A7">
        <w:rPr>
          <w:rFonts w:ascii="Times New Roman" w:eastAsia="宋体" w:hAnsi="Times New Roman" w:cs="Times New Roman"/>
          <w:sz w:val="24"/>
          <w:szCs w:val="24"/>
        </w:rPr>
        <w:t>多源、异构、复杂</w:t>
      </w:r>
      <w:r w:rsidR="007402A7">
        <w:rPr>
          <w:rFonts w:ascii="Times New Roman" w:eastAsia="宋体" w:hAnsi="Times New Roman" w:cs="Times New Roman" w:hint="eastAsia"/>
          <w:sz w:val="24"/>
          <w:szCs w:val="24"/>
        </w:rPr>
        <w:t>的结构化与非结构化识别数据</w:t>
      </w:r>
      <w:r w:rsidR="007402A7">
        <w:rPr>
          <w:rFonts w:ascii="Times New Roman" w:eastAsia="宋体" w:hAnsi="Times New Roman" w:cs="Times New Roman"/>
          <w:sz w:val="24"/>
          <w:szCs w:val="24"/>
        </w:rPr>
        <w:t>集成整合</w:t>
      </w:r>
      <w:r w:rsidR="007402A7">
        <w:rPr>
          <w:rFonts w:ascii="Times New Roman" w:eastAsia="宋体" w:hAnsi="Times New Roman" w:cs="Times New Roman" w:hint="eastAsia"/>
          <w:sz w:val="24"/>
          <w:szCs w:val="24"/>
        </w:rPr>
        <w:t>，以建立标准统一、质量可靠、</w:t>
      </w:r>
      <w:r w:rsidR="00863759">
        <w:rPr>
          <w:rFonts w:ascii="Times New Roman" w:eastAsia="宋体" w:hAnsi="Times New Roman" w:cs="Times New Roman" w:hint="eastAsia"/>
          <w:sz w:val="24"/>
          <w:szCs w:val="24"/>
        </w:rPr>
        <w:t>方便</w:t>
      </w:r>
      <w:r w:rsidR="007402A7">
        <w:rPr>
          <w:rFonts w:ascii="Times New Roman" w:eastAsia="宋体" w:hAnsi="Times New Roman" w:cs="Times New Roman" w:hint="eastAsia"/>
          <w:sz w:val="24"/>
          <w:szCs w:val="24"/>
        </w:rPr>
        <w:t>共享的数据资源库。总体技术框架如图</w:t>
      </w:r>
      <w:r w:rsidR="007402A7">
        <w:rPr>
          <w:rFonts w:ascii="Times New Roman" w:eastAsia="宋体" w:hAnsi="Times New Roman" w:cs="Times New Roman"/>
          <w:sz w:val="24"/>
          <w:szCs w:val="24"/>
        </w:rPr>
        <w:t>1</w:t>
      </w:r>
      <w:r w:rsidR="007402A7">
        <w:rPr>
          <w:rFonts w:ascii="Times New Roman" w:eastAsia="宋体" w:hAnsi="Times New Roman" w:cs="Times New Roman"/>
          <w:sz w:val="24"/>
          <w:szCs w:val="24"/>
        </w:rPr>
        <w:t>所示。</w:t>
      </w:r>
    </w:p>
    <w:p w14:paraId="6DEAD044" w14:textId="1AD246AF" w:rsidR="00F84EB3" w:rsidRDefault="0057186A" w:rsidP="003E36F7">
      <w:pPr>
        <w:snapToGrid w:val="0"/>
        <w:spacing w:line="312" w:lineRule="auto"/>
        <w:jc w:val="center"/>
      </w:pPr>
      <w:r>
        <w:rPr>
          <w:noProof/>
        </w:rPr>
        <w:lastRenderedPageBreak/>
        <w:drawing>
          <wp:inline distT="0" distB="0" distL="0" distR="0" wp14:anchorId="402BF02A" wp14:editId="4BC9A037">
            <wp:extent cx="3600000" cy="2938564"/>
            <wp:effectExtent l="0" t="0" r="63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0" cy="2938564"/>
                    </a:xfrm>
                    <a:prstGeom prst="rect">
                      <a:avLst/>
                    </a:prstGeom>
                    <a:noFill/>
                  </pic:spPr>
                </pic:pic>
              </a:graphicData>
            </a:graphic>
          </wp:inline>
        </w:drawing>
      </w:r>
    </w:p>
    <w:p w14:paraId="6444B8D0" w14:textId="13F0771F" w:rsidR="00F84EB3" w:rsidRDefault="007402A7" w:rsidP="003E36F7">
      <w:pPr>
        <w:pStyle w:val="af3"/>
        <w:spacing w:line="312" w:lineRule="auto"/>
        <w:ind w:firstLineChars="0" w:firstLine="0"/>
        <w:jc w:val="center"/>
      </w:pPr>
      <w:bookmarkStart w:id="12" w:name="_Toc126939519"/>
      <w:bookmarkStart w:id="13" w:name="_Toc120474643"/>
      <w:r>
        <w:t>图</w:t>
      </w:r>
      <w:r>
        <w:rPr>
          <w:rFonts w:hint="eastAsia"/>
        </w:rPr>
        <w:t>1</w:t>
      </w:r>
      <w:r>
        <w:t xml:space="preserve"> </w:t>
      </w:r>
      <w:r>
        <w:rPr>
          <w:rFonts w:hint="eastAsia"/>
        </w:rPr>
        <w:t>数据集成</w:t>
      </w:r>
      <w:r w:rsidR="0092062F">
        <w:rPr>
          <w:rFonts w:hint="eastAsia"/>
        </w:rPr>
        <w:t>整合</w:t>
      </w:r>
      <w:r>
        <w:rPr>
          <w:rFonts w:hint="eastAsia"/>
        </w:rPr>
        <w:t>技术框架</w:t>
      </w:r>
      <w:bookmarkEnd w:id="12"/>
      <w:bookmarkEnd w:id="13"/>
    </w:p>
    <w:p w14:paraId="3B72E3FF" w14:textId="00807ADC" w:rsidR="00F84EB3" w:rsidRDefault="00F26700">
      <w:pPr>
        <w:spacing w:line="360" w:lineRule="auto"/>
        <w:outlineLvl w:val="1"/>
        <w:rPr>
          <w:rFonts w:ascii="Times New Roman" w:eastAsia="宋体" w:hAnsi="Times New Roman" w:cs="Times New Roman"/>
          <w:b/>
          <w:bCs/>
          <w:sz w:val="28"/>
          <w:szCs w:val="28"/>
        </w:rPr>
      </w:pPr>
      <w:bookmarkStart w:id="14" w:name="_Toc149630351"/>
      <w:r>
        <w:rPr>
          <w:rFonts w:ascii="Times New Roman" w:eastAsia="宋体" w:hAnsi="Times New Roman" w:cs="Times New Roman"/>
          <w:b/>
          <w:bCs/>
          <w:sz w:val="28"/>
          <w:szCs w:val="28"/>
        </w:rPr>
        <w:t>4.3</w:t>
      </w:r>
      <w:r w:rsidR="007402A7">
        <w:rPr>
          <w:rFonts w:ascii="Times New Roman" w:eastAsia="宋体" w:hAnsi="Times New Roman" w:cs="Times New Roman"/>
          <w:b/>
          <w:bCs/>
          <w:sz w:val="28"/>
          <w:szCs w:val="28"/>
        </w:rPr>
        <w:t xml:space="preserve"> </w:t>
      </w:r>
      <w:r w:rsidR="007402A7">
        <w:rPr>
          <w:rFonts w:ascii="Times New Roman" w:eastAsia="宋体" w:hAnsi="Times New Roman" w:cs="Times New Roman"/>
          <w:b/>
          <w:bCs/>
          <w:sz w:val="28"/>
          <w:szCs w:val="28"/>
        </w:rPr>
        <w:t>技术方法</w:t>
      </w:r>
      <w:bookmarkEnd w:id="14"/>
    </w:p>
    <w:p w14:paraId="41A17EB6" w14:textId="10232CFF" w:rsidR="00F84EB3" w:rsidRDefault="00F26700">
      <w:pPr>
        <w:pStyle w:val="af4"/>
        <w:spacing w:before="156" w:after="156"/>
        <w:ind w:left="0"/>
        <w:rPr>
          <w:rFonts w:ascii="Times New Roman" w:eastAsia="宋体"/>
          <w:b/>
          <w:bCs/>
          <w:sz w:val="24"/>
          <w:szCs w:val="22"/>
        </w:rPr>
      </w:pPr>
      <w:bookmarkStart w:id="15" w:name="_Toc149630352"/>
      <w:r>
        <w:rPr>
          <w:rFonts w:ascii="Times New Roman" w:eastAsia="宋体"/>
          <w:b/>
          <w:bCs/>
          <w:sz w:val="24"/>
          <w:szCs w:val="22"/>
        </w:rPr>
        <w:t>4.3</w:t>
      </w:r>
      <w:r w:rsidR="007402A7">
        <w:rPr>
          <w:rFonts w:ascii="Times New Roman" w:eastAsia="宋体"/>
          <w:b/>
          <w:bCs/>
          <w:sz w:val="24"/>
          <w:szCs w:val="22"/>
        </w:rPr>
        <w:t xml:space="preserve">.1 </w:t>
      </w:r>
      <w:r w:rsidR="007402A7">
        <w:rPr>
          <w:rFonts w:ascii="Times New Roman" w:eastAsia="宋体" w:hint="eastAsia"/>
          <w:b/>
          <w:bCs/>
          <w:sz w:val="24"/>
          <w:szCs w:val="22"/>
        </w:rPr>
        <w:t>中间件技术</w:t>
      </w:r>
      <w:bookmarkEnd w:id="15"/>
    </w:p>
    <w:p w14:paraId="6B86D41F" w14:textId="16F7CA2A"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在数据集成过程中常用到中间件技术（称为数据集成中间件），用来将不同来源、格式和性质的数据进行逻辑或物理上的有机集成，进而为分散、异构的数据提供</w:t>
      </w:r>
      <w:r w:rsidR="004B488E">
        <w:rPr>
          <w:rFonts w:ascii="Times New Roman" w:eastAsia="宋体" w:hAnsi="Times New Roman" w:cs="Times New Roman" w:hint="eastAsia"/>
          <w:sz w:val="24"/>
          <w:szCs w:val="24"/>
        </w:rPr>
        <w:t>统一</w:t>
      </w:r>
      <w:r>
        <w:rPr>
          <w:rFonts w:ascii="Times New Roman" w:eastAsia="宋体" w:hAnsi="Times New Roman" w:cs="Times New Roman" w:hint="eastAsia"/>
          <w:sz w:val="24"/>
          <w:szCs w:val="24"/>
        </w:rPr>
        <w:t>可靠的访问服务，</w:t>
      </w:r>
      <w:r w:rsidR="0058385F">
        <w:rPr>
          <w:rFonts w:ascii="Times New Roman" w:eastAsia="宋体" w:hAnsi="Times New Roman" w:cs="Times New Roman" w:hint="eastAsia"/>
          <w:sz w:val="24"/>
          <w:szCs w:val="24"/>
        </w:rPr>
        <w:t>包括但不限于</w:t>
      </w:r>
      <w:r>
        <w:rPr>
          <w:rFonts w:ascii="Times New Roman" w:eastAsia="宋体" w:hAnsi="Times New Roman" w:cs="Times New Roman" w:hint="eastAsia"/>
          <w:sz w:val="24"/>
          <w:szCs w:val="24"/>
        </w:rPr>
        <w:t>数据预处理、</w:t>
      </w:r>
      <w:r w:rsidR="00DC6D6F">
        <w:rPr>
          <w:rFonts w:ascii="Times New Roman" w:eastAsia="宋体" w:hAnsi="Times New Roman" w:cs="Times New Roman" w:hint="eastAsia"/>
          <w:sz w:val="24"/>
          <w:szCs w:val="24"/>
        </w:rPr>
        <w:t>数据</w:t>
      </w:r>
      <w:r>
        <w:rPr>
          <w:rFonts w:ascii="Times New Roman" w:eastAsia="宋体" w:hAnsi="Times New Roman" w:cs="Times New Roman" w:hint="eastAsia"/>
          <w:sz w:val="24"/>
          <w:szCs w:val="24"/>
        </w:rPr>
        <w:t>变换、</w:t>
      </w:r>
      <w:r w:rsidR="00DC6D6F">
        <w:rPr>
          <w:rFonts w:ascii="Times New Roman" w:eastAsia="宋体" w:hAnsi="Times New Roman" w:cs="Times New Roman" w:hint="eastAsia"/>
          <w:sz w:val="24"/>
          <w:szCs w:val="24"/>
        </w:rPr>
        <w:t>数据</w:t>
      </w:r>
      <w:r>
        <w:rPr>
          <w:rFonts w:ascii="Times New Roman" w:eastAsia="宋体" w:hAnsi="Times New Roman" w:cs="Times New Roman" w:hint="eastAsia"/>
          <w:sz w:val="24"/>
          <w:szCs w:val="24"/>
        </w:rPr>
        <w:t>转换、</w:t>
      </w:r>
      <w:r w:rsidR="00DC6D6F">
        <w:rPr>
          <w:rFonts w:ascii="Times New Roman" w:eastAsia="宋体" w:hAnsi="Times New Roman" w:cs="Times New Roman" w:hint="eastAsia"/>
          <w:sz w:val="24"/>
          <w:szCs w:val="24"/>
        </w:rPr>
        <w:t>数据</w:t>
      </w:r>
      <w:r>
        <w:rPr>
          <w:rFonts w:ascii="Times New Roman" w:eastAsia="宋体" w:hAnsi="Times New Roman" w:cs="Times New Roman" w:hint="eastAsia"/>
          <w:sz w:val="24"/>
          <w:szCs w:val="24"/>
        </w:rPr>
        <w:t>入库等中间件。</w:t>
      </w:r>
    </w:p>
    <w:p w14:paraId="2E849875" w14:textId="3B137C15" w:rsidR="00F84EB3" w:rsidRDefault="00F26700">
      <w:pPr>
        <w:pStyle w:val="af4"/>
        <w:spacing w:before="156" w:after="156"/>
        <w:ind w:left="0"/>
        <w:rPr>
          <w:rFonts w:ascii="Times New Roman" w:eastAsia="宋体"/>
          <w:b/>
          <w:bCs/>
          <w:sz w:val="24"/>
          <w:szCs w:val="22"/>
        </w:rPr>
      </w:pPr>
      <w:bookmarkStart w:id="16" w:name="_Toc149630353"/>
      <w:r>
        <w:rPr>
          <w:rFonts w:ascii="Times New Roman" w:eastAsia="宋体"/>
          <w:b/>
          <w:bCs/>
          <w:sz w:val="24"/>
          <w:szCs w:val="22"/>
        </w:rPr>
        <w:t>4.3</w:t>
      </w:r>
      <w:r w:rsidR="007402A7">
        <w:rPr>
          <w:rFonts w:ascii="Times New Roman" w:eastAsia="宋体"/>
          <w:b/>
          <w:bCs/>
          <w:sz w:val="24"/>
          <w:szCs w:val="22"/>
        </w:rPr>
        <w:t xml:space="preserve">.2 </w:t>
      </w:r>
      <w:r w:rsidR="007402A7">
        <w:rPr>
          <w:rFonts w:ascii="Times New Roman" w:eastAsia="宋体" w:hint="eastAsia"/>
          <w:b/>
          <w:bCs/>
          <w:sz w:val="24"/>
          <w:szCs w:val="22"/>
        </w:rPr>
        <w:t>ETL</w:t>
      </w:r>
      <w:r w:rsidR="007402A7">
        <w:rPr>
          <w:rFonts w:ascii="Times New Roman" w:eastAsia="宋体" w:hint="eastAsia"/>
          <w:b/>
          <w:bCs/>
          <w:sz w:val="24"/>
          <w:szCs w:val="22"/>
        </w:rPr>
        <w:t>技术</w:t>
      </w:r>
      <w:bookmarkEnd w:id="16"/>
    </w:p>
    <w:p w14:paraId="2FD98943" w14:textId="4C3B9F49"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在数据集成过程中，经常会用到</w:t>
      </w:r>
      <w:r>
        <w:rPr>
          <w:rFonts w:ascii="Times New Roman" w:eastAsia="宋体" w:hAnsi="Times New Roman" w:cs="Times New Roman"/>
          <w:sz w:val="24"/>
          <w:szCs w:val="24"/>
        </w:rPr>
        <w:t>ETL</w:t>
      </w:r>
      <w:r>
        <w:rPr>
          <w:rFonts w:ascii="Times New Roman" w:eastAsia="宋体" w:hAnsi="Times New Roman" w:cs="Times New Roman"/>
          <w:sz w:val="24"/>
          <w:szCs w:val="24"/>
        </w:rPr>
        <w:t>（</w:t>
      </w:r>
      <w:r>
        <w:rPr>
          <w:rFonts w:ascii="Times New Roman" w:eastAsia="宋体" w:hAnsi="Times New Roman" w:cs="Times New Roman"/>
          <w:sz w:val="24"/>
          <w:szCs w:val="24"/>
        </w:rPr>
        <w:t>Extract-Transform-Load</w:t>
      </w:r>
      <w:r>
        <w:rPr>
          <w:rFonts w:ascii="Times New Roman" w:eastAsia="宋体" w:hAnsi="Times New Roman" w:cs="Times New Roman"/>
          <w:sz w:val="24"/>
          <w:szCs w:val="24"/>
        </w:rPr>
        <w:t>）技术，</w:t>
      </w:r>
      <w:r>
        <w:rPr>
          <w:rFonts w:ascii="Times New Roman" w:eastAsia="宋体" w:hAnsi="Times New Roman" w:cs="Times New Roman" w:hint="eastAsia"/>
          <w:sz w:val="24"/>
          <w:szCs w:val="24"/>
        </w:rPr>
        <w:t>它可以将大量污染场地相关数据经过提取、转换、加载到目标数据库，进而实现</w:t>
      </w:r>
      <w:r>
        <w:rPr>
          <w:rFonts w:ascii="Times New Roman" w:eastAsia="宋体" w:hAnsi="Times New Roman" w:cs="Times New Roman"/>
          <w:sz w:val="24"/>
          <w:szCs w:val="24"/>
        </w:rPr>
        <w:t>（半）自动</w:t>
      </w:r>
      <w:r>
        <w:rPr>
          <w:rFonts w:ascii="Times New Roman" w:eastAsia="宋体" w:hAnsi="Times New Roman" w:cs="Times New Roman" w:hint="eastAsia"/>
          <w:sz w:val="24"/>
          <w:szCs w:val="24"/>
        </w:rPr>
        <w:t>的数据集成整合。</w:t>
      </w:r>
    </w:p>
    <w:p w14:paraId="47739120" w14:textId="5B78CBAF" w:rsidR="00F84EB3" w:rsidRDefault="00F26700">
      <w:pPr>
        <w:pStyle w:val="af4"/>
        <w:spacing w:before="156" w:after="156"/>
        <w:ind w:left="0"/>
        <w:rPr>
          <w:rFonts w:ascii="Times New Roman" w:eastAsia="宋体"/>
          <w:b/>
          <w:bCs/>
          <w:sz w:val="24"/>
          <w:szCs w:val="22"/>
        </w:rPr>
      </w:pPr>
      <w:bookmarkStart w:id="17" w:name="_Toc149630354"/>
      <w:r>
        <w:rPr>
          <w:rFonts w:ascii="Times New Roman" w:eastAsia="宋体"/>
          <w:b/>
          <w:bCs/>
          <w:sz w:val="24"/>
          <w:szCs w:val="22"/>
        </w:rPr>
        <w:t>4.3</w:t>
      </w:r>
      <w:r w:rsidR="007402A7">
        <w:rPr>
          <w:rFonts w:ascii="Times New Roman" w:eastAsia="宋体"/>
          <w:b/>
          <w:bCs/>
          <w:sz w:val="24"/>
          <w:szCs w:val="22"/>
        </w:rPr>
        <w:t xml:space="preserve">.3 </w:t>
      </w:r>
      <w:r w:rsidR="007402A7">
        <w:rPr>
          <w:rFonts w:ascii="Times New Roman" w:eastAsia="宋体" w:hint="eastAsia"/>
          <w:b/>
          <w:bCs/>
          <w:sz w:val="24"/>
          <w:szCs w:val="22"/>
        </w:rPr>
        <w:t>数据映射技术</w:t>
      </w:r>
      <w:bookmarkEnd w:id="17"/>
    </w:p>
    <w:p w14:paraId="379364E6"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数据映射技术是将不同数据源中的数据字段和结构，映射到目标数据库模型的过程，旨在实现不同数据源之间的数据对应和整合，数据映射可以通过中间件、</w:t>
      </w:r>
      <w:r>
        <w:rPr>
          <w:rFonts w:ascii="Times New Roman" w:eastAsia="宋体" w:hAnsi="Times New Roman" w:cs="Times New Roman" w:hint="eastAsia"/>
          <w:sz w:val="24"/>
          <w:szCs w:val="24"/>
        </w:rPr>
        <w:t>ETL</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API</w:t>
      </w:r>
      <w:r>
        <w:rPr>
          <w:rFonts w:ascii="Times New Roman" w:eastAsia="宋体" w:hAnsi="Times New Roman" w:cs="Times New Roman" w:hint="eastAsia"/>
          <w:sz w:val="24"/>
          <w:szCs w:val="24"/>
        </w:rPr>
        <w:t>等技术实现。</w:t>
      </w:r>
    </w:p>
    <w:p w14:paraId="2C929117" w14:textId="5C13A6DA" w:rsidR="00F84EB3" w:rsidRDefault="008F0113">
      <w:pPr>
        <w:spacing w:afterLines="100" w:after="312" w:line="360" w:lineRule="auto"/>
        <w:outlineLvl w:val="0"/>
        <w:rPr>
          <w:rStyle w:val="fontstyle01"/>
          <w:rFonts w:ascii="Times New Roman" w:hAnsi="Times New Roman" w:cs="Times New Roman" w:hint="default"/>
          <w:b/>
          <w:bCs/>
        </w:rPr>
      </w:pPr>
      <w:bookmarkStart w:id="18" w:name="_Toc149630355"/>
      <w:r>
        <w:rPr>
          <w:rStyle w:val="fontstyle01"/>
          <w:rFonts w:ascii="Times New Roman" w:hAnsi="Times New Roman" w:cs="Times New Roman" w:hint="default"/>
          <w:b/>
          <w:bCs/>
        </w:rPr>
        <w:t xml:space="preserve">5 </w:t>
      </w:r>
      <w:r w:rsidR="007402A7">
        <w:rPr>
          <w:rStyle w:val="fontstyle01"/>
          <w:rFonts w:ascii="Times New Roman" w:hAnsi="Times New Roman" w:cs="Times New Roman" w:hint="default"/>
          <w:b/>
          <w:bCs/>
        </w:rPr>
        <w:t>数据库设计与构建流程</w:t>
      </w:r>
      <w:bookmarkEnd w:id="18"/>
    </w:p>
    <w:p w14:paraId="78F4D607" w14:textId="71C4528F" w:rsidR="00FE3A89" w:rsidRDefault="003914D6" w:rsidP="00FE3A89">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为完成集成整合后土壤环境数据的统一规范存储，</w:t>
      </w:r>
      <w:r w:rsidR="004213C4">
        <w:rPr>
          <w:rFonts w:ascii="Times New Roman" w:eastAsia="宋体" w:hAnsi="Times New Roman" w:cs="Times New Roman" w:hint="eastAsia"/>
          <w:sz w:val="24"/>
          <w:szCs w:val="24"/>
        </w:rPr>
        <w:t>首先梳理数据库中主要</w:t>
      </w:r>
      <w:r w:rsidR="009114A7">
        <w:rPr>
          <w:rFonts w:ascii="Times New Roman" w:eastAsia="宋体" w:hAnsi="Times New Roman" w:cs="Times New Roman" w:hint="eastAsia"/>
          <w:sz w:val="24"/>
          <w:szCs w:val="24"/>
        </w:rPr>
        <w:t>数</w:t>
      </w:r>
      <w:r w:rsidR="009114A7">
        <w:rPr>
          <w:rFonts w:ascii="Times New Roman" w:eastAsia="宋体" w:hAnsi="Times New Roman" w:cs="Times New Roman" w:hint="eastAsia"/>
          <w:sz w:val="24"/>
          <w:szCs w:val="24"/>
        </w:rPr>
        <w:lastRenderedPageBreak/>
        <w:t>据</w:t>
      </w:r>
      <w:r w:rsidR="004213C4">
        <w:rPr>
          <w:rFonts w:ascii="Times New Roman" w:eastAsia="宋体" w:hAnsi="Times New Roman" w:cs="Times New Roman" w:hint="eastAsia"/>
          <w:sz w:val="24"/>
          <w:szCs w:val="24"/>
        </w:rPr>
        <w:t>资源</w:t>
      </w:r>
      <w:r w:rsidR="002C39DD">
        <w:rPr>
          <w:rFonts w:ascii="Times New Roman" w:eastAsia="宋体" w:hAnsi="Times New Roman" w:cs="Times New Roman" w:hint="eastAsia"/>
          <w:sz w:val="24"/>
          <w:szCs w:val="24"/>
        </w:rPr>
        <w:t>；</w:t>
      </w:r>
      <w:r w:rsidR="009114A7">
        <w:rPr>
          <w:rFonts w:ascii="Times New Roman" w:eastAsia="宋体" w:hAnsi="Times New Roman" w:cs="Times New Roman" w:hint="eastAsia"/>
          <w:sz w:val="24"/>
          <w:szCs w:val="24"/>
        </w:rPr>
        <w:t>其次针对不同的数据内容</w:t>
      </w:r>
      <w:r w:rsidR="00413B2B">
        <w:rPr>
          <w:rFonts w:ascii="Times New Roman" w:eastAsia="宋体" w:hAnsi="Times New Roman" w:cs="Times New Roman" w:hint="eastAsia"/>
          <w:sz w:val="24"/>
          <w:szCs w:val="24"/>
        </w:rPr>
        <w:t>，设计建立数据库表</w:t>
      </w:r>
      <w:r w:rsidR="00242204">
        <w:rPr>
          <w:rFonts w:ascii="Times New Roman" w:eastAsia="宋体" w:hAnsi="Times New Roman" w:cs="Times New Roman" w:hint="eastAsia"/>
          <w:sz w:val="24"/>
          <w:szCs w:val="24"/>
        </w:rPr>
        <w:t>，建立相应的数据索引及元数据</w:t>
      </w:r>
      <w:r w:rsidR="005F0DD5">
        <w:rPr>
          <w:rFonts w:ascii="Times New Roman" w:eastAsia="宋体" w:hAnsi="Times New Roman" w:cs="Times New Roman" w:hint="eastAsia"/>
          <w:sz w:val="24"/>
          <w:szCs w:val="24"/>
        </w:rPr>
        <w:t>；</w:t>
      </w:r>
      <w:r w:rsidR="00C5597D">
        <w:rPr>
          <w:rFonts w:ascii="Times New Roman" w:eastAsia="宋体" w:hAnsi="Times New Roman" w:cs="Times New Roman" w:hint="eastAsia"/>
          <w:sz w:val="24"/>
          <w:szCs w:val="24"/>
        </w:rPr>
        <w:t>再次建立相关数据库表的关联关系</w:t>
      </w:r>
      <w:r w:rsidR="006D09E9">
        <w:rPr>
          <w:rFonts w:ascii="Times New Roman" w:eastAsia="宋体" w:hAnsi="Times New Roman" w:cs="Times New Roman" w:hint="eastAsia"/>
          <w:sz w:val="24"/>
          <w:szCs w:val="24"/>
        </w:rPr>
        <w:t>，并</w:t>
      </w:r>
      <w:r w:rsidR="005F0DD5">
        <w:rPr>
          <w:rFonts w:ascii="Times New Roman" w:eastAsia="宋体" w:hAnsi="Times New Roman" w:cs="Times New Roman" w:hint="eastAsia"/>
          <w:sz w:val="24"/>
          <w:szCs w:val="24"/>
        </w:rPr>
        <w:t>进行属性</w:t>
      </w:r>
      <w:r w:rsidR="00327D73">
        <w:rPr>
          <w:rFonts w:ascii="Times New Roman" w:eastAsia="宋体" w:hAnsi="Times New Roman" w:cs="Times New Roman" w:hint="eastAsia"/>
          <w:sz w:val="24"/>
          <w:szCs w:val="24"/>
        </w:rPr>
        <w:t>和空间数据关联，构建属性</w:t>
      </w:r>
      <w:r w:rsidR="005F0DD5">
        <w:rPr>
          <w:rFonts w:ascii="Times New Roman" w:eastAsia="宋体" w:hAnsi="Times New Roman" w:cs="Times New Roman" w:hint="eastAsia"/>
          <w:sz w:val="24"/>
          <w:szCs w:val="24"/>
        </w:rPr>
        <w:t>空间一体化</w:t>
      </w:r>
      <w:r w:rsidR="00327D73">
        <w:rPr>
          <w:rFonts w:ascii="Times New Roman" w:eastAsia="宋体" w:hAnsi="Times New Roman" w:cs="Times New Roman" w:hint="eastAsia"/>
          <w:sz w:val="24"/>
          <w:szCs w:val="24"/>
        </w:rPr>
        <w:t>的数据资源库</w:t>
      </w:r>
      <w:r w:rsidR="00BC3ACF">
        <w:rPr>
          <w:rFonts w:ascii="Times New Roman" w:eastAsia="宋体" w:hAnsi="Times New Roman" w:cs="Times New Roman" w:hint="eastAsia"/>
          <w:sz w:val="24"/>
          <w:szCs w:val="24"/>
        </w:rPr>
        <w:t>（图</w:t>
      </w:r>
      <w:r w:rsidR="00BC3ACF">
        <w:rPr>
          <w:rFonts w:ascii="Times New Roman" w:eastAsia="宋体" w:hAnsi="Times New Roman" w:cs="Times New Roman" w:hint="eastAsia"/>
          <w:sz w:val="24"/>
          <w:szCs w:val="24"/>
        </w:rPr>
        <w:t>2</w:t>
      </w:r>
      <w:r w:rsidR="00BC3ACF">
        <w:rPr>
          <w:rFonts w:ascii="Times New Roman" w:eastAsia="宋体" w:hAnsi="Times New Roman" w:cs="Times New Roman" w:hint="eastAsia"/>
          <w:sz w:val="24"/>
          <w:szCs w:val="24"/>
        </w:rPr>
        <w:t>）</w:t>
      </w:r>
      <w:r w:rsidR="00A70AE7">
        <w:rPr>
          <w:rFonts w:ascii="Times New Roman" w:eastAsia="宋体" w:hAnsi="Times New Roman" w:cs="Times New Roman" w:hint="eastAsia"/>
          <w:sz w:val="24"/>
          <w:szCs w:val="24"/>
        </w:rPr>
        <w:t>。</w:t>
      </w:r>
    </w:p>
    <w:p w14:paraId="5BF87819" w14:textId="5416AEF2" w:rsidR="00206453" w:rsidRPr="00647586" w:rsidRDefault="00206453" w:rsidP="00F90F83">
      <w:pPr>
        <w:jc w:val="center"/>
        <w:rPr>
          <w:rFonts w:eastAsia="宋体"/>
          <w:szCs w:val="21"/>
        </w:rPr>
      </w:pPr>
      <w:r w:rsidRPr="00647586">
        <w:rPr>
          <w:rFonts w:eastAsia="宋体"/>
          <w:noProof/>
          <w:szCs w:val="21"/>
        </w:rPr>
        <w:drawing>
          <wp:inline distT="0" distB="0" distL="0" distR="0" wp14:anchorId="5EE638B2" wp14:editId="50851E36">
            <wp:extent cx="2160000" cy="1839817"/>
            <wp:effectExtent l="0" t="0" r="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0000" cy="1839817"/>
                    </a:xfrm>
                    <a:prstGeom prst="rect">
                      <a:avLst/>
                    </a:prstGeom>
                    <a:noFill/>
                  </pic:spPr>
                </pic:pic>
              </a:graphicData>
            </a:graphic>
          </wp:inline>
        </w:drawing>
      </w:r>
    </w:p>
    <w:p w14:paraId="054263A4" w14:textId="0726DBB7" w:rsidR="00CE1B0A" w:rsidRPr="00647586" w:rsidRDefault="00CE1B0A" w:rsidP="00F90F83">
      <w:pPr>
        <w:jc w:val="center"/>
        <w:rPr>
          <w:rFonts w:ascii="Times New Roman" w:eastAsia="宋体" w:hAnsi="Times New Roman" w:cs="Times New Roman"/>
          <w:szCs w:val="21"/>
        </w:rPr>
      </w:pPr>
      <w:r w:rsidRPr="00647586">
        <w:rPr>
          <w:rFonts w:ascii="Times New Roman" w:eastAsia="宋体" w:hAnsi="Times New Roman" w:cs="Times New Roman"/>
          <w:szCs w:val="21"/>
        </w:rPr>
        <w:t>图</w:t>
      </w:r>
      <w:r w:rsidR="009C37D1" w:rsidRPr="00647586">
        <w:rPr>
          <w:rFonts w:ascii="Times New Roman" w:eastAsia="宋体" w:hAnsi="Times New Roman" w:cs="Times New Roman"/>
          <w:szCs w:val="21"/>
        </w:rPr>
        <w:t xml:space="preserve">2 </w:t>
      </w:r>
      <w:r w:rsidR="00DF466B" w:rsidRPr="00647586">
        <w:rPr>
          <w:rFonts w:ascii="Times New Roman" w:eastAsia="宋体" w:hAnsi="Times New Roman" w:cs="Times New Roman" w:hint="eastAsia"/>
          <w:szCs w:val="21"/>
        </w:rPr>
        <w:t>数据库构建流程</w:t>
      </w:r>
    </w:p>
    <w:p w14:paraId="4CC6F48F" w14:textId="5CD31596" w:rsidR="00BA28DF" w:rsidRDefault="00034E24" w:rsidP="00754A75">
      <w:pPr>
        <w:spacing w:line="360" w:lineRule="auto"/>
        <w:outlineLvl w:val="1"/>
        <w:rPr>
          <w:rFonts w:ascii="Times New Roman" w:eastAsia="宋体" w:hAnsi="Times New Roman" w:cs="Times New Roman"/>
          <w:sz w:val="24"/>
          <w:szCs w:val="24"/>
        </w:rPr>
      </w:pPr>
      <w:bookmarkStart w:id="19" w:name="_Toc149630356"/>
      <w:r>
        <w:rPr>
          <w:rFonts w:ascii="Times New Roman" w:eastAsia="宋体" w:hAnsi="Times New Roman" w:cs="Times New Roman"/>
          <w:b/>
          <w:bCs/>
          <w:sz w:val="28"/>
          <w:szCs w:val="28"/>
        </w:rPr>
        <w:t>5</w:t>
      </w:r>
      <w:r w:rsidR="00BA28DF">
        <w:rPr>
          <w:rFonts w:ascii="Times New Roman" w:eastAsia="宋体" w:hAnsi="Times New Roman" w:cs="Times New Roman" w:hint="eastAsia"/>
          <w:b/>
          <w:bCs/>
          <w:sz w:val="28"/>
          <w:szCs w:val="28"/>
        </w:rPr>
        <w:t>.</w:t>
      </w:r>
      <w:r w:rsidR="00BA28DF">
        <w:rPr>
          <w:rFonts w:ascii="Times New Roman" w:eastAsia="宋体" w:hAnsi="Times New Roman" w:cs="Times New Roman"/>
          <w:b/>
          <w:bCs/>
          <w:sz w:val="28"/>
          <w:szCs w:val="28"/>
        </w:rPr>
        <w:t xml:space="preserve">1 </w:t>
      </w:r>
      <w:r w:rsidR="009669AD">
        <w:rPr>
          <w:rFonts w:ascii="Times New Roman" w:eastAsia="宋体" w:hAnsi="Times New Roman" w:cs="Times New Roman" w:hint="eastAsia"/>
          <w:b/>
          <w:bCs/>
          <w:sz w:val="28"/>
          <w:szCs w:val="28"/>
        </w:rPr>
        <w:t>数据库</w:t>
      </w:r>
      <w:r>
        <w:rPr>
          <w:rFonts w:ascii="Times New Roman" w:eastAsia="宋体" w:hAnsi="Times New Roman" w:cs="Times New Roman" w:hint="eastAsia"/>
          <w:b/>
          <w:bCs/>
          <w:sz w:val="28"/>
          <w:szCs w:val="28"/>
        </w:rPr>
        <w:t>设计</w:t>
      </w:r>
      <w:bookmarkEnd w:id="19"/>
    </w:p>
    <w:p w14:paraId="52B8E6E8" w14:textId="49C0306C" w:rsidR="00145F74" w:rsidRDefault="003914D6" w:rsidP="00E04C4F">
      <w:pPr>
        <w:spacing w:line="360" w:lineRule="auto"/>
        <w:ind w:firstLineChars="200" w:firstLine="480"/>
        <w:rPr>
          <w:rFonts w:ascii="Times New Roman" w:eastAsia="宋体" w:hAnsi="Times New Roman" w:cs="Times New Roman"/>
          <w:sz w:val="24"/>
          <w:szCs w:val="24"/>
        </w:rPr>
      </w:pPr>
      <w:r w:rsidRPr="00A839A7">
        <w:rPr>
          <w:rFonts w:ascii="Times New Roman" w:eastAsia="宋体" w:hAnsi="Times New Roman" w:cs="Times New Roman" w:hint="eastAsia"/>
          <w:sz w:val="24"/>
          <w:szCs w:val="24"/>
        </w:rPr>
        <w:t>土壤环境数据资源库</w:t>
      </w:r>
      <w:r w:rsidR="00BC64CF">
        <w:rPr>
          <w:rFonts w:ascii="Times New Roman" w:eastAsia="宋体" w:hAnsi="Times New Roman" w:cs="Times New Roman" w:hint="eastAsia"/>
          <w:sz w:val="24"/>
          <w:szCs w:val="24"/>
        </w:rPr>
        <w:t>包括但不限于表</w:t>
      </w:r>
      <w:r w:rsidR="00BC64CF">
        <w:rPr>
          <w:rFonts w:ascii="Times New Roman" w:eastAsia="宋体" w:hAnsi="Times New Roman" w:cs="Times New Roman" w:hint="eastAsia"/>
          <w:sz w:val="24"/>
          <w:szCs w:val="24"/>
        </w:rPr>
        <w:t>1</w:t>
      </w:r>
      <w:r w:rsidR="00BC64CF">
        <w:rPr>
          <w:rFonts w:ascii="Times New Roman" w:eastAsia="宋体" w:hAnsi="Times New Roman" w:cs="Times New Roman" w:hint="eastAsia"/>
          <w:sz w:val="24"/>
          <w:szCs w:val="24"/>
        </w:rPr>
        <w:t>所示的</w:t>
      </w:r>
      <w:r w:rsidR="00A97D46">
        <w:rPr>
          <w:rFonts w:ascii="Times New Roman" w:eastAsia="宋体" w:hAnsi="Times New Roman" w:cs="Times New Roman" w:hint="eastAsia"/>
          <w:sz w:val="24"/>
          <w:szCs w:val="24"/>
        </w:rPr>
        <w:t>数据资源</w:t>
      </w:r>
      <w:r w:rsidR="00E04C4F">
        <w:rPr>
          <w:rFonts w:ascii="Times New Roman" w:eastAsia="宋体" w:hAnsi="Times New Roman" w:cs="Times New Roman" w:hint="eastAsia"/>
          <w:sz w:val="24"/>
          <w:szCs w:val="24"/>
        </w:rPr>
        <w:t>，</w:t>
      </w:r>
      <w:r w:rsidR="00A124E9">
        <w:rPr>
          <w:rFonts w:ascii="Times New Roman" w:eastAsia="宋体" w:hAnsi="Times New Roman" w:cs="Times New Roman" w:hint="eastAsia"/>
          <w:sz w:val="24"/>
          <w:szCs w:val="24"/>
        </w:rPr>
        <w:t>利用工商企业名称</w:t>
      </w:r>
      <w:r w:rsidR="00AD6D80">
        <w:rPr>
          <w:rFonts w:ascii="Times New Roman" w:eastAsia="宋体" w:hAnsi="Times New Roman" w:cs="Times New Roman" w:hint="eastAsia"/>
          <w:sz w:val="24"/>
          <w:szCs w:val="24"/>
        </w:rPr>
        <w:t>（编码）</w:t>
      </w:r>
      <w:r w:rsidR="00A124E9">
        <w:rPr>
          <w:rFonts w:ascii="Times New Roman" w:eastAsia="宋体" w:hAnsi="Times New Roman" w:cs="Times New Roman" w:hint="eastAsia"/>
          <w:sz w:val="24"/>
          <w:szCs w:val="24"/>
        </w:rPr>
        <w:t>、</w:t>
      </w:r>
      <w:r w:rsidR="00DA5011">
        <w:rPr>
          <w:rFonts w:ascii="Times New Roman" w:eastAsia="宋体" w:hAnsi="Times New Roman" w:cs="Times New Roman" w:hint="eastAsia"/>
          <w:sz w:val="24"/>
          <w:szCs w:val="24"/>
        </w:rPr>
        <w:t>场地名称</w:t>
      </w:r>
      <w:r w:rsidR="00513406">
        <w:rPr>
          <w:rFonts w:ascii="Times New Roman" w:eastAsia="宋体" w:hAnsi="Times New Roman" w:cs="Times New Roman" w:hint="eastAsia"/>
          <w:sz w:val="24"/>
          <w:szCs w:val="24"/>
        </w:rPr>
        <w:t>（编码）</w:t>
      </w:r>
      <w:r w:rsidR="00A82A8D">
        <w:rPr>
          <w:rFonts w:ascii="Times New Roman" w:eastAsia="宋体" w:hAnsi="Times New Roman" w:cs="Times New Roman" w:hint="eastAsia"/>
          <w:sz w:val="24"/>
          <w:szCs w:val="24"/>
        </w:rPr>
        <w:t>、样点</w:t>
      </w:r>
      <w:r w:rsidR="00423F65">
        <w:rPr>
          <w:rFonts w:ascii="Times New Roman" w:eastAsia="宋体" w:hAnsi="Times New Roman" w:cs="Times New Roman" w:hint="eastAsia"/>
          <w:sz w:val="24"/>
          <w:szCs w:val="24"/>
        </w:rPr>
        <w:t>名称（</w:t>
      </w:r>
      <w:r w:rsidR="00A82A8D">
        <w:rPr>
          <w:rFonts w:ascii="Times New Roman" w:eastAsia="宋体" w:hAnsi="Times New Roman" w:cs="Times New Roman" w:hint="eastAsia"/>
          <w:sz w:val="24"/>
          <w:szCs w:val="24"/>
        </w:rPr>
        <w:t>编号</w:t>
      </w:r>
      <w:r w:rsidR="00423F65">
        <w:rPr>
          <w:rFonts w:ascii="Times New Roman" w:eastAsia="宋体" w:hAnsi="Times New Roman" w:cs="Times New Roman" w:hint="eastAsia"/>
          <w:sz w:val="24"/>
          <w:szCs w:val="24"/>
        </w:rPr>
        <w:t>）</w:t>
      </w:r>
      <w:r w:rsidR="00AF7C88">
        <w:rPr>
          <w:rFonts w:ascii="Times New Roman" w:eastAsia="宋体" w:hAnsi="Times New Roman" w:cs="Times New Roman" w:hint="eastAsia"/>
          <w:sz w:val="24"/>
          <w:szCs w:val="24"/>
        </w:rPr>
        <w:t>等关键字段建立</w:t>
      </w:r>
      <w:r w:rsidR="00367569">
        <w:rPr>
          <w:rFonts w:ascii="Times New Roman" w:eastAsia="宋体" w:hAnsi="Times New Roman" w:cs="Times New Roman" w:hint="eastAsia"/>
          <w:sz w:val="24"/>
          <w:szCs w:val="24"/>
        </w:rPr>
        <w:t>数据库</w:t>
      </w:r>
      <w:r w:rsidR="00AF7C88">
        <w:rPr>
          <w:rFonts w:ascii="Times New Roman" w:eastAsia="宋体" w:hAnsi="Times New Roman" w:cs="Times New Roman" w:hint="eastAsia"/>
          <w:sz w:val="24"/>
          <w:szCs w:val="24"/>
        </w:rPr>
        <w:t>表之间的关联关系</w:t>
      </w:r>
      <w:r w:rsidR="00E04C4F">
        <w:rPr>
          <w:rFonts w:ascii="Times New Roman" w:eastAsia="宋体" w:hAnsi="Times New Roman" w:cs="Times New Roman" w:hint="eastAsia"/>
          <w:sz w:val="24"/>
          <w:szCs w:val="24"/>
        </w:rPr>
        <w:t>，以及属性数据和空间数据间的关联关系</w:t>
      </w:r>
      <w:r w:rsidR="00BA28DF">
        <w:rPr>
          <w:rFonts w:ascii="Times New Roman" w:eastAsia="宋体" w:hAnsi="Times New Roman" w:cs="Times New Roman" w:hint="eastAsia"/>
          <w:sz w:val="24"/>
          <w:szCs w:val="24"/>
        </w:rPr>
        <w:t>。</w:t>
      </w:r>
    </w:p>
    <w:p w14:paraId="1F980739" w14:textId="2FB061E2" w:rsidR="00145F74" w:rsidRPr="001906C9" w:rsidRDefault="00A37D84" w:rsidP="00A37D84">
      <w:pPr>
        <w:spacing w:line="360" w:lineRule="auto"/>
        <w:jc w:val="center"/>
        <w:rPr>
          <w:rFonts w:ascii="Times New Roman" w:eastAsia="宋体" w:hAnsi="Times New Roman" w:cs="Times New Roman"/>
          <w:szCs w:val="21"/>
        </w:rPr>
      </w:pPr>
      <w:r w:rsidRPr="001906C9">
        <w:rPr>
          <w:rFonts w:ascii="Times New Roman" w:eastAsia="宋体" w:hAnsi="Times New Roman" w:cs="Times New Roman" w:hint="eastAsia"/>
          <w:szCs w:val="21"/>
        </w:rPr>
        <w:t>表</w:t>
      </w:r>
      <w:r w:rsidRPr="001906C9">
        <w:rPr>
          <w:rFonts w:ascii="Times New Roman" w:eastAsia="宋体" w:hAnsi="Times New Roman" w:cs="Times New Roman" w:hint="eastAsia"/>
          <w:szCs w:val="21"/>
        </w:rPr>
        <w:t>1</w:t>
      </w:r>
      <w:r w:rsidRPr="001906C9">
        <w:rPr>
          <w:rFonts w:ascii="Times New Roman" w:eastAsia="宋体" w:hAnsi="Times New Roman" w:cs="Times New Roman"/>
          <w:szCs w:val="21"/>
        </w:rPr>
        <w:t xml:space="preserve"> </w:t>
      </w:r>
      <w:r w:rsidRPr="001906C9">
        <w:rPr>
          <w:rFonts w:ascii="Times New Roman" w:eastAsia="宋体" w:hAnsi="Times New Roman" w:cs="Times New Roman" w:hint="eastAsia"/>
          <w:szCs w:val="21"/>
        </w:rPr>
        <w:t>污染场地土壤环境数据资源库</w:t>
      </w:r>
    </w:p>
    <w:tbl>
      <w:tblPr>
        <w:tblW w:w="7012" w:type="dxa"/>
        <w:jc w:val="center"/>
        <w:tblLook w:val="04A0" w:firstRow="1" w:lastRow="0" w:firstColumn="1" w:lastColumn="0" w:noHBand="0" w:noVBand="1"/>
      </w:tblPr>
      <w:tblGrid>
        <w:gridCol w:w="1547"/>
        <w:gridCol w:w="5465"/>
      </w:tblGrid>
      <w:tr w:rsidR="007A7588" w:rsidRPr="007A7588" w14:paraId="29B33F70" w14:textId="77777777" w:rsidTr="003E0409">
        <w:trPr>
          <w:trHeight w:val="265"/>
          <w:jc w:val="center"/>
        </w:trPr>
        <w:tc>
          <w:tcPr>
            <w:tcW w:w="70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252E7" w14:textId="77777777" w:rsidR="007A7588" w:rsidRPr="007A7588" w:rsidRDefault="007A7588" w:rsidP="00A37D84">
            <w:pPr>
              <w:widowControl/>
              <w:jc w:val="center"/>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属性数据库</w:t>
            </w:r>
          </w:p>
        </w:tc>
      </w:tr>
      <w:tr w:rsidR="007A7588" w:rsidRPr="007A7588" w14:paraId="16B55E1B" w14:textId="77777777" w:rsidTr="003E0409">
        <w:trPr>
          <w:trHeight w:val="265"/>
          <w:jc w:val="center"/>
        </w:trPr>
        <w:tc>
          <w:tcPr>
            <w:tcW w:w="1547" w:type="dxa"/>
            <w:vMerge w:val="restart"/>
            <w:tcBorders>
              <w:top w:val="nil"/>
              <w:left w:val="single" w:sz="4" w:space="0" w:color="auto"/>
              <w:bottom w:val="single" w:sz="4" w:space="0" w:color="auto"/>
              <w:right w:val="single" w:sz="4" w:space="0" w:color="auto"/>
            </w:tcBorders>
            <w:shd w:val="clear" w:color="auto" w:fill="auto"/>
            <w:noWrap/>
            <w:hideMark/>
          </w:tcPr>
          <w:p w14:paraId="5C956528" w14:textId="3E6809E9"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管理</w:t>
            </w:r>
            <w:r w:rsidR="00801A1C">
              <w:rPr>
                <w:rFonts w:ascii="宋体" w:eastAsia="宋体" w:hAnsi="宋体" w:cs="Times New Roman" w:hint="eastAsia"/>
                <w:color w:val="000000"/>
                <w:kern w:val="0"/>
                <w:szCs w:val="21"/>
              </w:rPr>
              <w:t>相关</w:t>
            </w:r>
          </w:p>
        </w:tc>
        <w:tc>
          <w:tcPr>
            <w:tcW w:w="5465" w:type="dxa"/>
            <w:tcBorders>
              <w:top w:val="nil"/>
              <w:left w:val="nil"/>
              <w:bottom w:val="single" w:sz="4" w:space="0" w:color="auto"/>
              <w:right w:val="single" w:sz="4" w:space="0" w:color="auto"/>
            </w:tcBorders>
            <w:shd w:val="clear" w:color="auto" w:fill="auto"/>
            <w:noWrap/>
            <w:vAlign w:val="bottom"/>
            <w:hideMark/>
          </w:tcPr>
          <w:p w14:paraId="6A569595" w14:textId="1D353D36"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工商企业数据</w:t>
            </w:r>
          </w:p>
        </w:tc>
      </w:tr>
      <w:tr w:rsidR="007A7588" w:rsidRPr="007A7588" w14:paraId="3E08CF67"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46E7F7A4"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4C143382" w14:textId="1E7A03D5"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重点排污单位名录</w:t>
            </w:r>
          </w:p>
        </w:tc>
      </w:tr>
      <w:tr w:rsidR="00100FC6" w:rsidRPr="007A7588" w14:paraId="0E9F3F41"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tcPr>
          <w:p w14:paraId="5AC57CCE" w14:textId="77777777" w:rsidR="00100FC6" w:rsidRPr="007A7588" w:rsidRDefault="00100FC6"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6551CFD6" w14:textId="697BEBC4" w:rsidR="00100FC6" w:rsidRPr="007A7588" w:rsidRDefault="00100FC6" w:rsidP="00A37D84">
            <w:pPr>
              <w:widowControl/>
              <w:jc w:val="left"/>
              <w:rPr>
                <w:rFonts w:ascii="宋体" w:eastAsia="宋体" w:hAnsi="宋体" w:cs="Times New Roman"/>
                <w:color w:val="000000"/>
                <w:kern w:val="0"/>
                <w:szCs w:val="21"/>
              </w:rPr>
            </w:pPr>
            <w:r w:rsidRPr="00100FC6">
              <w:rPr>
                <w:rFonts w:ascii="宋体" w:eastAsia="宋体" w:hAnsi="宋体" w:cs="Times New Roman" w:hint="eastAsia"/>
                <w:color w:val="000000"/>
                <w:kern w:val="0"/>
                <w:szCs w:val="21"/>
              </w:rPr>
              <w:t>危险废物经营许可证名录</w:t>
            </w:r>
          </w:p>
        </w:tc>
      </w:tr>
      <w:tr w:rsidR="007A7588" w:rsidRPr="007A7588" w14:paraId="78E8DDA9"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73097FB3"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4E74FBB3" w14:textId="49F1B33B"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建设用地土壤污染风险管控和修复名录</w:t>
            </w:r>
          </w:p>
        </w:tc>
      </w:tr>
      <w:tr w:rsidR="007A7588" w:rsidRPr="007A7588" w14:paraId="0DA63B8C"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188CA238"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663801B4" w14:textId="5875C8C1"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建设用地土壤污染风险筛选值和管控值</w:t>
            </w:r>
          </w:p>
        </w:tc>
      </w:tr>
      <w:tr w:rsidR="007A7588" w:rsidRPr="007A7588" w14:paraId="592E4079" w14:textId="77777777" w:rsidTr="003E0409">
        <w:trPr>
          <w:trHeight w:val="265"/>
          <w:jc w:val="center"/>
        </w:trPr>
        <w:tc>
          <w:tcPr>
            <w:tcW w:w="1547" w:type="dxa"/>
            <w:vMerge w:val="restart"/>
            <w:tcBorders>
              <w:top w:val="nil"/>
              <w:left w:val="single" w:sz="4" w:space="0" w:color="auto"/>
              <w:bottom w:val="single" w:sz="4" w:space="0" w:color="auto"/>
              <w:right w:val="single" w:sz="4" w:space="0" w:color="auto"/>
            </w:tcBorders>
            <w:shd w:val="clear" w:color="auto" w:fill="auto"/>
            <w:noWrap/>
            <w:hideMark/>
          </w:tcPr>
          <w:p w14:paraId="1B7FA6D8" w14:textId="19BFF662"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场地相关</w:t>
            </w:r>
          </w:p>
        </w:tc>
        <w:tc>
          <w:tcPr>
            <w:tcW w:w="5465" w:type="dxa"/>
            <w:tcBorders>
              <w:top w:val="nil"/>
              <w:left w:val="nil"/>
              <w:bottom w:val="single" w:sz="4" w:space="0" w:color="auto"/>
              <w:right w:val="single" w:sz="4" w:space="0" w:color="auto"/>
            </w:tcBorders>
            <w:shd w:val="clear" w:color="auto" w:fill="auto"/>
            <w:noWrap/>
            <w:vAlign w:val="bottom"/>
            <w:hideMark/>
          </w:tcPr>
          <w:p w14:paraId="0B305B61" w14:textId="6335208C" w:rsidR="007A7588" w:rsidRPr="007A7588" w:rsidRDefault="00AF563F" w:rsidP="00A37D84">
            <w:pPr>
              <w:widowControl/>
              <w:jc w:val="left"/>
              <w:rPr>
                <w:rFonts w:ascii="Times New Roman" w:eastAsia="等线" w:hAnsi="Times New Roman" w:cs="Times New Roman"/>
                <w:color w:val="000000"/>
                <w:kern w:val="0"/>
                <w:szCs w:val="21"/>
              </w:rPr>
            </w:pPr>
            <w:r>
              <w:rPr>
                <w:rFonts w:ascii="宋体" w:eastAsia="宋体" w:hAnsi="宋体" w:cs="Times New Roman" w:hint="eastAsia"/>
                <w:color w:val="000000"/>
                <w:kern w:val="0"/>
                <w:szCs w:val="21"/>
              </w:rPr>
              <w:t>场地</w:t>
            </w:r>
            <w:r w:rsidR="007A7588" w:rsidRPr="007A7588">
              <w:rPr>
                <w:rFonts w:ascii="宋体" w:eastAsia="宋体" w:hAnsi="宋体" w:cs="Times New Roman" w:hint="eastAsia"/>
                <w:color w:val="000000"/>
                <w:kern w:val="0"/>
                <w:szCs w:val="21"/>
              </w:rPr>
              <w:t>利用演变</w:t>
            </w:r>
          </w:p>
        </w:tc>
      </w:tr>
      <w:tr w:rsidR="003C6686" w:rsidRPr="007A7588" w14:paraId="1669A31A"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shd w:val="clear" w:color="auto" w:fill="auto"/>
            <w:noWrap/>
          </w:tcPr>
          <w:p w14:paraId="74308662" w14:textId="77777777" w:rsidR="003C6686" w:rsidRPr="007A7588" w:rsidRDefault="003C6686" w:rsidP="00A37D84">
            <w:pPr>
              <w:widowControl/>
              <w:jc w:val="left"/>
              <w:rPr>
                <w:rFonts w:ascii="宋体" w:eastAsia="宋体" w:hAnsi="宋体" w:cs="Times New Roman" w:hint="eastAsia"/>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04A05857" w14:textId="10007B55" w:rsidR="003C6686" w:rsidRDefault="003C6686" w:rsidP="00A37D84">
            <w:pPr>
              <w:widowControl/>
              <w:jc w:val="left"/>
              <w:rPr>
                <w:rFonts w:ascii="宋体" w:eastAsia="宋体" w:hAnsi="宋体" w:cs="Times New Roman" w:hint="eastAsia"/>
                <w:color w:val="000000"/>
                <w:kern w:val="0"/>
                <w:szCs w:val="21"/>
              </w:rPr>
            </w:pPr>
            <w:r w:rsidRPr="003C6686">
              <w:rPr>
                <w:rFonts w:ascii="宋体" w:eastAsia="宋体" w:hAnsi="宋体" w:cs="Times New Roman" w:hint="eastAsia"/>
                <w:color w:val="000000"/>
                <w:kern w:val="0"/>
                <w:szCs w:val="21"/>
              </w:rPr>
              <w:t>水文地质信息</w:t>
            </w:r>
          </w:p>
        </w:tc>
      </w:tr>
      <w:tr w:rsidR="007A7588" w:rsidRPr="007A7588" w14:paraId="4C59AFC2"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5E6C508D"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7C5B0EF4" w14:textId="7BEC88DE"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环境敏感目标</w:t>
            </w:r>
          </w:p>
        </w:tc>
      </w:tr>
      <w:tr w:rsidR="007A7588" w:rsidRPr="007A7588" w14:paraId="675459BA"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27B88EE7"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6E4EFD32" w14:textId="3C4BA38F"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主要原辅材料信息</w:t>
            </w:r>
          </w:p>
        </w:tc>
      </w:tr>
      <w:tr w:rsidR="007A7588" w:rsidRPr="007A7588" w14:paraId="7C14156B"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2A032A6F"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567FB373" w14:textId="0966284C"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三废相关信息</w:t>
            </w:r>
          </w:p>
        </w:tc>
      </w:tr>
      <w:tr w:rsidR="007A7588" w:rsidRPr="007A7588" w14:paraId="3A8EE6F6"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2986B77D"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3039F593" w14:textId="4C647DD8"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特征污染物信息</w:t>
            </w:r>
          </w:p>
        </w:tc>
      </w:tr>
      <w:tr w:rsidR="007A7588" w:rsidRPr="007A7588" w14:paraId="4C99D396"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173F4E0D"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72A204AA" w14:textId="463C92B2"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土层概况信息</w:t>
            </w:r>
          </w:p>
        </w:tc>
      </w:tr>
      <w:tr w:rsidR="007A7588" w:rsidRPr="007A7588" w14:paraId="6CDF31CE"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48A1BCDA"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7FD6C20C" w14:textId="33E6F4E1" w:rsidR="007A7588" w:rsidRPr="007A7588" w:rsidRDefault="00CF093E" w:rsidP="00A37D84">
            <w:pPr>
              <w:widowControl/>
              <w:jc w:val="left"/>
              <w:rPr>
                <w:rFonts w:ascii="Times New Roman" w:eastAsia="等线" w:hAnsi="Times New Roman" w:cs="Times New Roman"/>
                <w:color w:val="000000"/>
                <w:kern w:val="0"/>
                <w:szCs w:val="21"/>
              </w:rPr>
            </w:pPr>
            <w:r>
              <w:rPr>
                <w:rFonts w:ascii="宋体" w:eastAsia="宋体" w:hAnsi="宋体" w:cs="Times New Roman" w:hint="eastAsia"/>
                <w:color w:val="000000"/>
                <w:kern w:val="0"/>
                <w:szCs w:val="21"/>
              </w:rPr>
              <w:t>采</w:t>
            </w:r>
            <w:r w:rsidR="007A7588" w:rsidRPr="007A7588">
              <w:rPr>
                <w:rFonts w:ascii="宋体" w:eastAsia="宋体" w:hAnsi="宋体" w:cs="Times New Roman" w:hint="eastAsia"/>
                <w:color w:val="000000"/>
                <w:kern w:val="0"/>
                <w:szCs w:val="21"/>
              </w:rPr>
              <w:t>样</w:t>
            </w:r>
            <w:r w:rsidR="0013593A">
              <w:rPr>
                <w:rFonts w:ascii="宋体" w:eastAsia="宋体" w:hAnsi="宋体" w:cs="Times New Roman" w:hint="eastAsia"/>
                <w:color w:val="000000"/>
                <w:kern w:val="0"/>
                <w:szCs w:val="21"/>
              </w:rPr>
              <w:t>点位</w:t>
            </w:r>
            <w:r w:rsidR="007A7588" w:rsidRPr="007A7588">
              <w:rPr>
                <w:rFonts w:ascii="宋体" w:eastAsia="宋体" w:hAnsi="宋体" w:cs="Times New Roman" w:hint="eastAsia"/>
                <w:color w:val="000000"/>
                <w:kern w:val="0"/>
                <w:szCs w:val="21"/>
              </w:rPr>
              <w:t>信息</w:t>
            </w:r>
          </w:p>
        </w:tc>
      </w:tr>
      <w:tr w:rsidR="00A85D27" w:rsidRPr="007A7588" w14:paraId="6FDABF32"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tcPr>
          <w:p w14:paraId="5487C7F5" w14:textId="77777777" w:rsidR="00A85D27" w:rsidRPr="007A7588" w:rsidRDefault="00A85D27"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780EEE59" w14:textId="67758B0D" w:rsidR="00A85D27" w:rsidRDefault="00A85D27" w:rsidP="00A37D84">
            <w:pPr>
              <w:widowControl/>
              <w:jc w:val="left"/>
              <w:rPr>
                <w:rFonts w:ascii="宋体" w:eastAsia="宋体" w:hAnsi="宋体" w:cs="Times New Roman" w:hint="eastAsia"/>
                <w:color w:val="000000"/>
                <w:kern w:val="0"/>
                <w:szCs w:val="21"/>
              </w:rPr>
            </w:pPr>
            <w:r>
              <w:rPr>
                <w:rFonts w:ascii="宋体" w:eastAsia="宋体" w:hAnsi="宋体" w:cs="Times New Roman" w:hint="eastAsia"/>
                <w:color w:val="000000"/>
                <w:kern w:val="0"/>
                <w:szCs w:val="21"/>
              </w:rPr>
              <w:t>土壤理化属性信息</w:t>
            </w:r>
          </w:p>
        </w:tc>
      </w:tr>
      <w:tr w:rsidR="007A7588" w:rsidRPr="007A7588" w14:paraId="09BF5EB5" w14:textId="77777777" w:rsidTr="003E0409">
        <w:trPr>
          <w:trHeight w:val="265"/>
          <w:jc w:val="center"/>
        </w:trPr>
        <w:tc>
          <w:tcPr>
            <w:tcW w:w="1547" w:type="dxa"/>
            <w:vMerge/>
            <w:tcBorders>
              <w:top w:val="nil"/>
              <w:left w:val="single" w:sz="4" w:space="0" w:color="auto"/>
              <w:bottom w:val="single" w:sz="4" w:space="0" w:color="auto"/>
              <w:right w:val="single" w:sz="4" w:space="0" w:color="auto"/>
            </w:tcBorders>
            <w:vAlign w:val="center"/>
            <w:hideMark/>
          </w:tcPr>
          <w:p w14:paraId="3AD6DB58"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5FA9A22C" w14:textId="431FF91C"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污染</w:t>
            </w:r>
            <w:r w:rsidR="00A85D27">
              <w:rPr>
                <w:rFonts w:ascii="宋体" w:eastAsia="宋体" w:hAnsi="宋体" w:cs="Times New Roman" w:hint="eastAsia"/>
                <w:color w:val="000000"/>
                <w:kern w:val="0"/>
                <w:szCs w:val="21"/>
              </w:rPr>
              <w:t>物</w:t>
            </w:r>
            <w:r w:rsidR="00047243">
              <w:rPr>
                <w:rFonts w:ascii="宋体" w:eastAsia="宋体" w:hAnsi="宋体" w:cs="Times New Roman" w:hint="eastAsia"/>
                <w:color w:val="000000"/>
                <w:kern w:val="0"/>
                <w:szCs w:val="21"/>
              </w:rPr>
              <w:t>信息</w:t>
            </w:r>
          </w:p>
        </w:tc>
      </w:tr>
      <w:tr w:rsidR="007A7588" w:rsidRPr="007A7588" w14:paraId="1C2E81D2" w14:textId="77777777" w:rsidTr="003E0409">
        <w:trPr>
          <w:trHeight w:val="252"/>
          <w:jc w:val="center"/>
        </w:trPr>
        <w:tc>
          <w:tcPr>
            <w:tcW w:w="1547" w:type="dxa"/>
            <w:vMerge/>
            <w:tcBorders>
              <w:top w:val="nil"/>
              <w:left w:val="single" w:sz="4" w:space="0" w:color="auto"/>
              <w:bottom w:val="single" w:sz="4" w:space="0" w:color="auto"/>
              <w:right w:val="single" w:sz="4" w:space="0" w:color="auto"/>
            </w:tcBorders>
            <w:vAlign w:val="center"/>
            <w:hideMark/>
          </w:tcPr>
          <w:p w14:paraId="0DA10EBD"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76BF18FC" w14:textId="0A0B8D60" w:rsidR="007A7588" w:rsidRPr="007A7588" w:rsidRDefault="007A7588" w:rsidP="00A37D84">
            <w:pPr>
              <w:widowControl/>
              <w:jc w:val="left"/>
              <w:rPr>
                <w:rFonts w:ascii="宋体" w:eastAsia="宋体" w:hAnsi="宋体" w:cs="宋体"/>
                <w:color w:val="000000"/>
                <w:kern w:val="0"/>
                <w:szCs w:val="21"/>
              </w:rPr>
            </w:pPr>
            <w:r w:rsidRPr="007A7588">
              <w:rPr>
                <w:rFonts w:ascii="宋体" w:eastAsia="宋体" w:hAnsi="宋体" w:cs="宋体" w:hint="eastAsia"/>
                <w:color w:val="000000"/>
                <w:kern w:val="0"/>
                <w:szCs w:val="21"/>
              </w:rPr>
              <w:t>修复相关信息</w:t>
            </w:r>
          </w:p>
        </w:tc>
      </w:tr>
      <w:tr w:rsidR="007A7588" w:rsidRPr="007A7588" w14:paraId="5C20B12D" w14:textId="77777777" w:rsidTr="003E0409">
        <w:trPr>
          <w:trHeight w:val="265"/>
          <w:jc w:val="center"/>
        </w:trPr>
        <w:tc>
          <w:tcPr>
            <w:tcW w:w="70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5BB56" w14:textId="77777777" w:rsidR="007A7588" w:rsidRPr="007A7588" w:rsidRDefault="007A7588" w:rsidP="00A37D84">
            <w:pPr>
              <w:widowControl/>
              <w:jc w:val="center"/>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空间数据库</w:t>
            </w:r>
          </w:p>
        </w:tc>
      </w:tr>
      <w:tr w:rsidR="007A7588" w:rsidRPr="007A7588" w14:paraId="5AD54DDF" w14:textId="77777777" w:rsidTr="003E0409">
        <w:trPr>
          <w:trHeight w:val="265"/>
          <w:jc w:val="center"/>
        </w:trPr>
        <w:tc>
          <w:tcPr>
            <w:tcW w:w="1547" w:type="dxa"/>
            <w:vMerge w:val="restart"/>
            <w:tcBorders>
              <w:top w:val="nil"/>
              <w:left w:val="single" w:sz="4" w:space="0" w:color="auto"/>
              <w:bottom w:val="single" w:sz="4" w:space="0" w:color="000000"/>
              <w:right w:val="single" w:sz="4" w:space="0" w:color="auto"/>
            </w:tcBorders>
            <w:shd w:val="clear" w:color="auto" w:fill="auto"/>
            <w:noWrap/>
            <w:hideMark/>
          </w:tcPr>
          <w:p w14:paraId="6D39EA81" w14:textId="5676192E"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自然环境</w:t>
            </w:r>
          </w:p>
        </w:tc>
        <w:tc>
          <w:tcPr>
            <w:tcW w:w="5465" w:type="dxa"/>
            <w:tcBorders>
              <w:top w:val="nil"/>
              <w:left w:val="nil"/>
              <w:bottom w:val="single" w:sz="4" w:space="0" w:color="auto"/>
              <w:right w:val="single" w:sz="4" w:space="0" w:color="auto"/>
            </w:tcBorders>
            <w:shd w:val="clear" w:color="auto" w:fill="auto"/>
            <w:noWrap/>
            <w:vAlign w:val="bottom"/>
            <w:hideMark/>
          </w:tcPr>
          <w:p w14:paraId="61E64AED" w14:textId="749DC822" w:rsidR="007A7588" w:rsidRPr="007A7588" w:rsidRDefault="00B724F8" w:rsidP="00A37D84">
            <w:pPr>
              <w:widowControl/>
              <w:jc w:val="left"/>
              <w:rPr>
                <w:rFonts w:ascii="Times New Roman" w:eastAsia="等线" w:hAnsi="Times New Roman" w:cs="Times New Roman"/>
                <w:color w:val="000000"/>
                <w:kern w:val="0"/>
                <w:szCs w:val="21"/>
              </w:rPr>
            </w:pPr>
            <w:r>
              <w:rPr>
                <w:rFonts w:ascii="宋体" w:eastAsia="宋体" w:hAnsi="宋体" w:cs="Times New Roman" w:hint="eastAsia"/>
                <w:color w:val="000000"/>
                <w:kern w:val="0"/>
                <w:szCs w:val="21"/>
              </w:rPr>
              <w:t>地形</w:t>
            </w:r>
            <w:r w:rsidR="007A7588" w:rsidRPr="007A7588">
              <w:rPr>
                <w:rFonts w:ascii="宋体" w:eastAsia="宋体" w:hAnsi="宋体" w:cs="Times New Roman" w:hint="eastAsia"/>
                <w:color w:val="000000"/>
                <w:kern w:val="0"/>
                <w:szCs w:val="21"/>
              </w:rPr>
              <w:t>数据</w:t>
            </w:r>
          </w:p>
        </w:tc>
      </w:tr>
      <w:tr w:rsidR="007A7588" w:rsidRPr="007A7588" w14:paraId="0E8D4101" w14:textId="77777777" w:rsidTr="003E0409">
        <w:trPr>
          <w:trHeight w:val="265"/>
          <w:jc w:val="center"/>
        </w:trPr>
        <w:tc>
          <w:tcPr>
            <w:tcW w:w="1547" w:type="dxa"/>
            <w:vMerge/>
            <w:tcBorders>
              <w:top w:val="nil"/>
              <w:left w:val="single" w:sz="4" w:space="0" w:color="auto"/>
              <w:bottom w:val="single" w:sz="4" w:space="0" w:color="000000"/>
              <w:right w:val="single" w:sz="4" w:space="0" w:color="auto"/>
            </w:tcBorders>
            <w:vAlign w:val="center"/>
            <w:hideMark/>
          </w:tcPr>
          <w:p w14:paraId="441953CE"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1AB0DFFA" w14:textId="27E02993"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地貌</w:t>
            </w:r>
            <w:r w:rsidR="001516ED">
              <w:rPr>
                <w:rFonts w:ascii="宋体" w:eastAsia="宋体" w:hAnsi="宋体" w:cs="Times New Roman" w:hint="eastAsia"/>
                <w:color w:val="000000"/>
                <w:kern w:val="0"/>
                <w:szCs w:val="21"/>
              </w:rPr>
              <w:t>数据</w:t>
            </w:r>
          </w:p>
        </w:tc>
      </w:tr>
      <w:tr w:rsidR="00FE3082" w:rsidRPr="007A7588" w14:paraId="6BAC71C1" w14:textId="77777777" w:rsidTr="003E0409">
        <w:trPr>
          <w:trHeight w:val="265"/>
          <w:jc w:val="center"/>
        </w:trPr>
        <w:tc>
          <w:tcPr>
            <w:tcW w:w="1547" w:type="dxa"/>
            <w:vMerge/>
            <w:tcBorders>
              <w:top w:val="nil"/>
              <w:left w:val="single" w:sz="4" w:space="0" w:color="auto"/>
              <w:bottom w:val="single" w:sz="4" w:space="0" w:color="000000"/>
              <w:right w:val="single" w:sz="4" w:space="0" w:color="auto"/>
            </w:tcBorders>
            <w:vAlign w:val="center"/>
          </w:tcPr>
          <w:p w14:paraId="26E3B1AE" w14:textId="77777777" w:rsidR="00FE3082" w:rsidRPr="007A7588" w:rsidRDefault="00FE3082"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082417A9" w14:textId="467C7660" w:rsidR="00FE3082" w:rsidRPr="007A7588" w:rsidRDefault="00FE3082" w:rsidP="00A37D84">
            <w:pPr>
              <w:widowControl/>
              <w:jc w:val="left"/>
              <w:rPr>
                <w:rFonts w:ascii="宋体" w:eastAsia="宋体" w:hAnsi="宋体" w:cs="Times New Roman"/>
                <w:color w:val="000000"/>
                <w:kern w:val="0"/>
                <w:szCs w:val="21"/>
              </w:rPr>
            </w:pPr>
            <w:r>
              <w:rPr>
                <w:rFonts w:ascii="宋体" w:eastAsia="宋体" w:hAnsi="宋体" w:cs="Times New Roman" w:hint="eastAsia"/>
                <w:color w:val="000000"/>
                <w:kern w:val="0"/>
                <w:szCs w:val="21"/>
              </w:rPr>
              <w:t>降雨分布</w:t>
            </w:r>
          </w:p>
        </w:tc>
      </w:tr>
      <w:tr w:rsidR="00FE3082" w:rsidRPr="007A7588" w14:paraId="25E145F3" w14:textId="77777777" w:rsidTr="003E0409">
        <w:trPr>
          <w:trHeight w:val="265"/>
          <w:jc w:val="center"/>
        </w:trPr>
        <w:tc>
          <w:tcPr>
            <w:tcW w:w="1547" w:type="dxa"/>
            <w:vMerge/>
            <w:tcBorders>
              <w:top w:val="nil"/>
              <w:left w:val="single" w:sz="4" w:space="0" w:color="auto"/>
              <w:bottom w:val="single" w:sz="4" w:space="0" w:color="000000"/>
              <w:right w:val="single" w:sz="4" w:space="0" w:color="auto"/>
            </w:tcBorders>
            <w:vAlign w:val="center"/>
          </w:tcPr>
          <w:p w14:paraId="2D010C91" w14:textId="77777777" w:rsidR="00FE3082" w:rsidRPr="007A7588" w:rsidRDefault="00FE3082"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1C4BE01C" w14:textId="4AFAB613" w:rsidR="00FE3082" w:rsidRDefault="00FE3082" w:rsidP="00A37D84">
            <w:pPr>
              <w:widowControl/>
              <w:jc w:val="left"/>
              <w:rPr>
                <w:rFonts w:ascii="宋体" w:eastAsia="宋体" w:hAnsi="宋体" w:cs="Times New Roman"/>
                <w:color w:val="000000"/>
                <w:kern w:val="0"/>
                <w:szCs w:val="21"/>
              </w:rPr>
            </w:pPr>
            <w:r>
              <w:rPr>
                <w:rFonts w:ascii="宋体" w:eastAsia="宋体" w:hAnsi="宋体" w:cs="Times New Roman" w:hint="eastAsia"/>
                <w:color w:val="000000"/>
                <w:kern w:val="0"/>
                <w:szCs w:val="21"/>
              </w:rPr>
              <w:t>温度分布</w:t>
            </w:r>
          </w:p>
        </w:tc>
      </w:tr>
      <w:tr w:rsidR="007A7588" w:rsidRPr="007A7588" w14:paraId="57379D4A" w14:textId="77777777" w:rsidTr="003E0409">
        <w:trPr>
          <w:trHeight w:val="265"/>
          <w:jc w:val="center"/>
        </w:trPr>
        <w:tc>
          <w:tcPr>
            <w:tcW w:w="1547" w:type="dxa"/>
            <w:vMerge/>
            <w:tcBorders>
              <w:top w:val="nil"/>
              <w:left w:val="single" w:sz="4" w:space="0" w:color="auto"/>
              <w:bottom w:val="single" w:sz="4" w:space="0" w:color="000000"/>
              <w:right w:val="single" w:sz="4" w:space="0" w:color="auto"/>
            </w:tcBorders>
            <w:vAlign w:val="center"/>
            <w:hideMark/>
          </w:tcPr>
          <w:p w14:paraId="0D8D1FCB"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7A0970C1" w14:textId="4097366F"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土地利用</w:t>
            </w:r>
          </w:p>
        </w:tc>
      </w:tr>
      <w:tr w:rsidR="007A7588" w:rsidRPr="007A7588" w14:paraId="4A05A3D1"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hideMark/>
          </w:tcPr>
          <w:p w14:paraId="0B99FF6B"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2DE8760D" w14:textId="77777777" w:rsidR="007A7588" w:rsidRPr="007A7588" w:rsidRDefault="007A7588" w:rsidP="00A37D84">
            <w:pPr>
              <w:widowControl/>
              <w:jc w:val="left"/>
              <w:rPr>
                <w:rFonts w:ascii="宋体" w:eastAsia="宋体" w:hAnsi="宋体" w:cs="宋体"/>
                <w:color w:val="000000"/>
                <w:kern w:val="0"/>
                <w:szCs w:val="21"/>
              </w:rPr>
            </w:pPr>
            <w:r w:rsidRPr="007A7588">
              <w:rPr>
                <w:rFonts w:ascii="宋体" w:eastAsia="宋体" w:hAnsi="宋体" w:cs="宋体" w:hint="eastAsia"/>
                <w:color w:val="000000"/>
                <w:kern w:val="0"/>
                <w:szCs w:val="21"/>
              </w:rPr>
              <w:t>植被分布</w:t>
            </w:r>
          </w:p>
        </w:tc>
      </w:tr>
      <w:tr w:rsidR="00B724F8" w:rsidRPr="007A7588" w14:paraId="0E2D1511"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tcPr>
          <w:p w14:paraId="2E19B1DF" w14:textId="77777777" w:rsidR="00B724F8" w:rsidRPr="007A7588" w:rsidRDefault="00B724F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2AC978D4" w14:textId="23427CB8" w:rsidR="00B724F8" w:rsidRPr="007A7588" w:rsidRDefault="002B0B79" w:rsidP="00A37D84">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土壤</w:t>
            </w:r>
            <w:r w:rsidR="00B724F8">
              <w:rPr>
                <w:rFonts w:ascii="宋体" w:eastAsia="宋体" w:hAnsi="宋体" w:cs="宋体" w:hint="eastAsia"/>
                <w:color w:val="000000"/>
                <w:kern w:val="0"/>
                <w:szCs w:val="21"/>
              </w:rPr>
              <w:t>母质</w:t>
            </w:r>
          </w:p>
        </w:tc>
      </w:tr>
      <w:tr w:rsidR="00F06BFE" w:rsidRPr="007A7588" w14:paraId="20D15B50"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tcPr>
          <w:p w14:paraId="673B987E" w14:textId="77777777" w:rsidR="00F06BFE" w:rsidRPr="007A7588" w:rsidRDefault="00F06BFE"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7455F628" w14:textId="56BF93AB" w:rsidR="00F06BFE" w:rsidRDefault="00F06BFE" w:rsidP="00A37D84">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土壤类型</w:t>
            </w:r>
          </w:p>
        </w:tc>
      </w:tr>
      <w:tr w:rsidR="00F06BFE" w:rsidRPr="007A7588" w14:paraId="3019A57F"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tcPr>
          <w:p w14:paraId="3F2C0F71" w14:textId="77777777" w:rsidR="00F06BFE" w:rsidRPr="007A7588" w:rsidRDefault="00F06BFE"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18592CD5" w14:textId="0BB0D534" w:rsidR="00F06BFE" w:rsidRDefault="00F06BFE" w:rsidP="00A37D84">
            <w:pPr>
              <w:widowControl/>
              <w:jc w:val="left"/>
              <w:rPr>
                <w:rFonts w:ascii="宋体" w:eastAsia="宋体" w:hAnsi="宋体" w:cs="宋体"/>
                <w:color w:val="000000"/>
                <w:kern w:val="0"/>
                <w:szCs w:val="21"/>
              </w:rPr>
            </w:pPr>
            <w:r>
              <w:rPr>
                <w:rFonts w:ascii="宋体" w:eastAsia="宋体" w:hAnsi="宋体" w:cs="Times New Roman" w:hint="eastAsia"/>
                <w:color w:val="000000"/>
                <w:kern w:val="0"/>
                <w:szCs w:val="21"/>
              </w:rPr>
              <w:t>土壤属性</w:t>
            </w:r>
          </w:p>
        </w:tc>
      </w:tr>
      <w:tr w:rsidR="008F50F6" w:rsidRPr="007A7588" w14:paraId="67A43BFF"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tcPr>
          <w:p w14:paraId="03F7A423" w14:textId="77777777" w:rsidR="008F50F6" w:rsidRPr="007A7588" w:rsidRDefault="008F50F6"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4E608391" w14:textId="3F0BDC89" w:rsidR="008F50F6" w:rsidRDefault="00C3080E" w:rsidP="00A37D84">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河流</w:t>
            </w:r>
            <w:r w:rsidR="008F50F6">
              <w:rPr>
                <w:rFonts w:ascii="宋体" w:eastAsia="宋体" w:hAnsi="宋体" w:cs="宋体" w:hint="eastAsia"/>
                <w:color w:val="000000"/>
                <w:kern w:val="0"/>
                <w:szCs w:val="21"/>
              </w:rPr>
              <w:t>水系</w:t>
            </w:r>
          </w:p>
        </w:tc>
      </w:tr>
      <w:tr w:rsidR="007A7588" w:rsidRPr="007A7588" w14:paraId="6165DE29"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hideMark/>
          </w:tcPr>
          <w:p w14:paraId="556A739F"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6FE28DC6" w14:textId="415D6581" w:rsidR="007A7588" w:rsidRPr="007A7588" w:rsidRDefault="00B724F8" w:rsidP="00A37D84">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地下水</w:t>
            </w:r>
            <w:r w:rsidR="007C5AE6">
              <w:rPr>
                <w:rFonts w:ascii="宋体" w:eastAsia="宋体" w:hAnsi="宋体" w:cs="宋体" w:hint="eastAsia"/>
                <w:color w:val="000000"/>
                <w:kern w:val="0"/>
                <w:szCs w:val="21"/>
              </w:rPr>
              <w:t>埋深</w:t>
            </w:r>
          </w:p>
        </w:tc>
      </w:tr>
      <w:tr w:rsidR="007A7588" w:rsidRPr="007A7588" w14:paraId="7506F62F" w14:textId="77777777" w:rsidTr="003E0409">
        <w:trPr>
          <w:trHeight w:val="265"/>
          <w:jc w:val="center"/>
        </w:trPr>
        <w:tc>
          <w:tcPr>
            <w:tcW w:w="1547" w:type="dxa"/>
            <w:vMerge w:val="restart"/>
            <w:tcBorders>
              <w:top w:val="nil"/>
              <w:left w:val="single" w:sz="4" w:space="0" w:color="auto"/>
              <w:bottom w:val="single" w:sz="4" w:space="0" w:color="000000"/>
              <w:right w:val="single" w:sz="4" w:space="0" w:color="auto"/>
            </w:tcBorders>
            <w:shd w:val="clear" w:color="auto" w:fill="auto"/>
            <w:noWrap/>
            <w:hideMark/>
          </w:tcPr>
          <w:p w14:paraId="1C08C734" w14:textId="77777777"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人工环境</w:t>
            </w:r>
          </w:p>
        </w:tc>
        <w:tc>
          <w:tcPr>
            <w:tcW w:w="5465" w:type="dxa"/>
            <w:tcBorders>
              <w:top w:val="nil"/>
              <w:left w:val="nil"/>
              <w:bottom w:val="single" w:sz="4" w:space="0" w:color="auto"/>
              <w:right w:val="single" w:sz="4" w:space="0" w:color="auto"/>
            </w:tcBorders>
            <w:shd w:val="clear" w:color="auto" w:fill="auto"/>
            <w:noWrap/>
            <w:vAlign w:val="bottom"/>
            <w:hideMark/>
          </w:tcPr>
          <w:p w14:paraId="17CED67B" w14:textId="77777777"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行政区划</w:t>
            </w:r>
          </w:p>
        </w:tc>
      </w:tr>
      <w:tr w:rsidR="007A7588" w:rsidRPr="007A7588" w14:paraId="75DEC003"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hideMark/>
          </w:tcPr>
          <w:p w14:paraId="271F708C"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7C2D6DEB" w14:textId="14679D72" w:rsidR="007A7588" w:rsidRPr="007A7588" w:rsidRDefault="00A258E9" w:rsidP="00A37D84">
            <w:pPr>
              <w:widowControl/>
              <w:jc w:val="left"/>
              <w:rPr>
                <w:rFonts w:ascii="宋体" w:eastAsia="宋体" w:hAnsi="宋体" w:cs="宋体"/>
                <w:color w:val="000000"/>
                <w:kern w:val="0"/>
                <w:szCs w:val="21"/>
              </w:rPr>
            </w:pPr>
            <w:r w:rsidRPr="00A258E9">
              <w:rPr>
                <w:rFonts w:ascii="宋体" w:eastAsia="宋体" w:hAnsi="宋体" w:cs="宋体" w:hint="eastAsia"/>
                <w:color w:val="000000"/>
                <w:kern w:val="0"/>
                <w:szCs w:val="21"/>
              </w:rPr>
              <w:t>地名地址</w:t>
            </w:r>
          </w:p>
        </w:tc>
      </w:tr>
      <w:tr w:rsidR="007A7588" w:rsidRPr="007A7588" w14:paraId="07519D64" w14:textId="77777777" w:rsidTr="003E0409">
        <w:trPr>
          <w:trHeight w:val="265"/>
          <w:jc w:val="center"/>
        </w:trPr>
        <w:tc>
          <w:tcPr>
            <w:tcW w:w="1547" w:type="dxa"/>
            <w:vMerge/>
            <w:tcBorders>
              <w:top w:val="nil"/>
              <w:left w:val="single" w:sz="4" w:space="0" w:color="auto"/>
              <w:bottom w:val="single" w:sz="4" w:space="0" w:color="000000"/>
              <w:right w:val="single" w:sz="4" w:space="0" w:color="auto"/>
            </w:tcBorders>
            <w:vAlign w:val="center"/>
            <w:hideMark/>
          </w:tcPr>
          <w:p w14:paraId="7D7925CD"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2BAC2D46" w14:textId="712DEB16"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兴趣点</w:t>
            </w:r>
          </w:p>
        </w:tc>
      </w:tr>
      <w:tr w:rsidR="007A7588" w:rsidRPr="007A7588" w14:paraId="123BA1DB" w14:textId="77777777" w:rsidTr="003E0409">
        <w:trPr>
          <w:trHeight w:val="265"/>
          <w:jc w:val="center"/>
        </w:trPr>
        <w:tc>
          <w:tcPr>
            <w:tcW w:w="1547" w:type="dxa"/>
            <w:vMerge/>
            <w:tcBorders>
              <w:top w:val="nil"/>
              <w:left w:val="single" w:sz="4" w:space="0" w:color="auto"/>
              <w:bottom w:val="single" w:sz="4" w:space="0" w:color="000000"/>
              <w:right w:val="single" w:sz="4" w:space="0" w:color="auto"/>
            </w:tcBorders>
            <w:vAlign w:val="center"/>
            <w:hideMark/>
          </w:tcPr>
          <w:p w14:paraId="610FB954"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3345A79B" w14:textId="77777777" w:rsidR="007A7588" w:rsidRPr="007A7588" w:rsidRDefault="007A7588" w:rsidP="00A37D84">
            <w:pPr>
              <w:widowControl/>
              <w:jc w:val="left"/>
              <w:rPr>
                <w:rFonts w:ascii="Times New Roman" w:eastAsia="等线" w:hAnsi="Times New Roman" w:cs="Times New Roman"/>
                <w:color w:val="000000"/>
                <w:kern w:val="0"/>
                <w:szCs w:val="21"/>
              </w:rPr>
            </w:pPr>
            <w:r w:rsidRPr="007A7588">
              <w:rPr>
                <w:rFonts w:ascii="宋体" w:eastAsia="宋体" w:hAnsi="宋体" w:cs="Times New Roman" w:hint="eastAsia"/>
                <w:color w:val="000000"/>
                <w:kern w:val="0"/>
                <w:szCs w:val="21"/>
              </w:rPr>
              <w:t>道路交通</w:t>
            </w:r>
          </w:p>
        </w:tc>
      </w:tr>
      <w:tr w:rsidR="007A7588" w:rsidRPr="007A7588" w14:paraId="29712810"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hideMark/>
          </w:tcPr>
          <w:p w14:paraId="14BCF90C" w14:textId="77777777" w:rsidR="007A7588" w:rsidRPr="007A7588" w:rsidRDefault="007A7588"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hideMark/>
          </w:tcPr>
          <w:p w14:paraId="30AAF476" w14:textId="77777777" w:rsidR="007A7588" w:rsidRPr="007A7588" w:rsidRDefault="007A7588" w:rsidP="00A37D84">
            <w:pPr>
              <w:widowControl/>
              <w:jc w:val="left"/>
              <w:rPr>
                <w:rFonts w:ascii="宋体" w:eastAsia="宋体" w:hAnsi="宋体" w:cs="宋体"/>
                <w:color w:val="000000"/>
                <w:kern w:val="0"/>
                <w:szCs w:val="21"/>
              </w:rPr>
            </w:pPr>
            <w:r w:rsidRPr="007A7588">
              <w:rPr>
                <w:rFonts w:ascii="宋体" w:eastAsia="宋体" w:hAnsi="宋体" w:cs="宋体" w:hint="eastAsia"/>
                <w:color w:val="000000"/>
                <w:kern w:val="0"/>
                <w:szCs w:val="21"/>
              </w:rPr>
              <w:t>住宅小区</w:t>
            </w:r>
          </w:p>
        </w:tc>
      </w:tr>
      <w:tr w:rsidR="00D50850" w:rsidRPr="007A7588" w14:paraId="59AB069A"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tcPr>
          <w:p w14:paraId="3C87B0B2" w14:textId="77777777" w:rsidR="00D50850" w:rsidRPr="007A7588" w:rsidRDefault="00D50850"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3C92754E" w14:textId="063BAD20" w:rsidR="00D50850" w:rsidRPr="007A7588" w:rsidRDefault="00D50850" w:rsidP="00A37D84">
            <w:pPr>
              <w:widowControl/>
              <w:jc w:val="left"/>
              <w:rPr>
                <w:rFonts w:ascii="宋体" w:eastAsia="宋体" w:hAnsi="宋体" w:cs="宋体"/>
                <w:color w:val="000000"/>
                <w:kern w:val="0"/>
                <w:szCs w:val="21"/>
              </w:rPr>
            </w:pPr>
            <w:r w:rsidRPr="00D50850">
              <w:rPr>
                <w:rFonts w:ascii="宋体" w:eastAsia="宋体" w:hAnsi="宋体" w:cs="宋体" w:hint="eastAsia"/>
                <w:color w:val="000000"/>
                <w:kern w:val="0"/>
                <w:szCs w:val="21"/>
              </w:rPr>
              <w:t>自然保护地</w:t>
            </w:r>
          </w:p>
        </w:tc>
      </w:tr>
      <w:tr w:rsidR="00B927E9" w:rsidRPr="007A7588" w14:paraId="6792F5FC" w14:textId="77777777" w:rsidTr="003E0409">
        <w:trPr>
          <w:trHeight w:val="252"/>
          <w:jc w:val="center"/>
        </w:trPr>
        <w:tc>
          <w:tcPr>
            <w:tcW w:w="1547" w:type="dxa"/>
            <w:vMerge/>
            <w:tcBorders>
              <w:top w:val="nil"/>
              <w:left w:val="single" w:sz="4" w:space="0" w:color="auto"/>
              <w:bottom w:val="single" w:sz="4" w:space="0" w:color="000000"/>
              <w:right w:val="single" w:sz="4" w:space="0" w:color="auto"/>
            </w:tcBorders>
            <w:vAlign w:val="center"/>
          </w:tcPr>
          <w:p w14:paraId="10D8AF24" w14:textId="77777777" w:rsidR="00B927E9" w:rsidRPr="007A7588" w:rsidRDefault="00B927E9" w:rsidP="00A37D84">
            <w:pPr>
              <w:widowControl/>
              <w:jc w:val="left"/>
              <w:rPr>
                <w:rFonts w:ascii="Times New Roman" w:eastAsia="等线" w:hAnsi="Times New Roman" w:cs="Times New Roman"/>
                <w:color w:val="000000"/>
                <w:kern w:val="0"/>
                <w:szCs w:val="21"/>
              </w:rPr>
            </w:pPr>
          </w:p>
        </w:tc>
        <w:tc>
          <w:tcPr>
            <w:tcW w:w="5465" w:type="dxa"/>
            <w:tcBorders>
              <w:top w:val="nil"/>
              <w:left w:val="nil"/>
              <w:bottom w:val="single" w:sz="4" w:space="0" w:color="auto"/>
              <w:right w:val="single" w:sz="4" w:space="0" w:color="auto"/>
            </w:tcBorders>
            <w:shd w:val="clear" w:color="auto" w:fill="auto"/>
            <w:noWrap/>
            <w:vAlign w:val="bottom"/>
          </w:tcPr>
          <w:p w14:paraId="63C3BF68" w14:textId="1F2560A4" w:rsidR="00B927E9" w:rsidRPr="007A7588" w:rsidRDefault="00B927E9" w:rsidP="00A37D84">
            <w:pPr>
              <w:widowControl/>
              <w:jc w:val="left"/>
              <w:rPr>
                <w:rFonts w:ascii="宋体" w:eastAsia="宋体" w:hAnsi="宋体" w:cs="宋体"/>
                <w:color w:val="000000"/>
                <w:kern w:val="0"/>
                <w:szCs w:val="21"/>
              </w:rPr>
            </w:pPr>
            <w:r>
              <w:rPr>
                <w:rFonts w:ascii="宋体" w:eastAsia="宋体" w:hAnsi="宋体" w:cs="宋体" w:hint="eastAsia"/>
                <w:color w:val="000000"/>
                <w:kern w:val="0"/>
                <w:szCs w:val="21"/>
              </w:rPr>
              <w:t>公园绿地</w:t>
            </w:r>
          </w:p>
        </w:tc>
      </w:tr>
    </w:tbl>
    <w:p w14:paraId="74116050" w14:textId="61408BA4" w:rsidR="007A7588" w:rsidRDefault="007800AE" w:rsidP="00A02202">
      <w:pPr>
        <w:spacing w:line="360" w:lineRule="auto"/>
        <w:outlineLvl w:val="1"/>
        <w:rPr>
          <w:rFonts w:ascii="Times New Roman" w:eastAsia="宋体" w:hAnsi="Times New Roman" w:cs="Times New Roman"/>
          <w:sz w:val="24"/>
          <w:szCs w:val="24"/>
          <w:highlight w:val="yellow"/>
        </w:rPr>
      </w:pPr>
      <w:bookmarkStart w:id="20" w:name="_Toc149630357"/>
      <w:r>
        <w:rPr>
          <w:rFonts w:ascii="Times New Roman" w:eastAsia="宋体" w:hAnsi="Times New Roman" w:cs="Times New Roman"/>
          <w:b/>
          <w:bCs/>
          <w:sz w:val="28"/>
          <w:szCs w:val="28"/>
        </w:rPr>
        <w:t>5.2</w:t>
      </w:r>
      <w:r w:rsidR="00B629AA">
        <w:rPr>
          <w:rFonts w:ascii="Times New Roman" w:eastAsia="宋体" w:hAnsi="Times New Roman" w:cs="Times New Roman"/>
          <w:b/>
          <w:bCs/>
          <w:sz w:val="28"/>
          <w:szCs w:val="28"/>
        </w:rPr>
        <w:t xml:space="preserve"> </w:t>
      </w:r>
      <w:r w:rsidR="00A3353D">
        <w:rPr>
          <w:rFonts w:ascii="Times New Roman" w:eastAsia="宋体" w:hAnsi="Times New Roman" w:cs="Times New Roman" w:hint="eastAsia"/>
          <w:b/>
          <w:bCs/>
          <w:sz w:val="28"/>
          <w:szCs w:val="28"/>
        </w:rPr>
        <w:t>数据</w:t>
      </w:r>
      <w:r>
        <w:rPr>
          <w:rFonts w:ascii="Times New Roman" w:eastAsia="宋体" w:hAnsi="Times New Roman" w:cs="Times New Roman" w:hint="eastAsia"/>
          <w:b/>
          <w:bCs/>
          <w:sz w:val="28"/>
          <w:szCs w:val="28"/>
        </w:rPr>
        <w:t>库表</w:t>
      </w:r>
      <w:r w:rsidR="00B96225">
        <w:rPr>
          <w:rFonts w:ascii="Times New Roman" w:eastAsia="宋体" w:hAnsi="Times New Roman" w:cs="Times New Roman" w:hint="eastAsia"/>
          <w:b/>
          <w:bCs/>
          <w:sz w:val="28"/>
          <w:szCs w:val="28"/>
        </w:rPr>
        <w:t>构建</w:t>
      </w:r>
      <w:bookmarkEnd w:id="20"/>
    </w:p>
    <w:p w14:paraId="0DD4E86A" w14:textId="0B3F1ECA"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数据库</w:t>
      </w:r>
      <w:r w:rsidR="006C69EB">
        <w:rPr>
          <w:rFonts w:ascii="Times New Roman" w:eastAsia="宋体" w:hAnsi="Times New Roman" w:cs="Times New Roman" w:hint="eastAsia"/>
          <w:sz w:val="24"/>
          <w:szCs w:val="24"/>
        </w:rPr>
        <w:t>表</w:t>
      </w:r>
      <w:r w:rsidR="00334A10">
        <w:rPr>
          <w:rFonts w:ascii="Times New Roman" w:eastAsia="宋体" w:hAnsi="Times New Roman" w:cs="Times New Roman" w:hint="eastAsia"/>
          <w:sz w:val="24"/>
          <w:szCs w:val="24"/>
        </w:rPr>
        <w:t>宜根据以下流程</w:t>
      </w:r>
      <w:r>
        <w:rPr>
          <w:rFonts w:ascii="Times New Roman" w:eastAsia="宋体" w:hAnsi="Times New Roman" w:cs="Times New Roman" w:hint="eastAsia"/>
          <w:sz w:val="24"/>
          <w:szCs w:val="24"/>
        </w:rPr>
        <w:t>设计</w:t>
      </w:r>
      <w:r w:rsidR="00B50E0D">
        <w:rPr>
          <w:rFonts w:ascii="Times New Roman" w:eastAsia="宋体" w:hAnsi="Times New Roman" w:cs="Times New Roman" w:hint="eastAsia"/>
          <w:sz w:val="24"/>
          <w:szCs w:val="24"/>
        </w:rPr>
        <w:t>构建</w:t>
      </w:r>
      <w:r>
        <w:rPr>
          <w:rFonts w:ascii="Times New Roman" w:eastAsia="宋体" w:hAnsi="Times New Roman" w:cs="Times New Roman" w:hint="eastAsia"/>
          <w:sz w:val="24"/>
          <w:szCs w:val="24"/>
        </w:rPr>
        <w:t>：</w:t>
      </w:r>
    </w:p>
    <w:p w14:paraId="3BE4E1CE" w14:textId="23B24EA1"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）根据土壤环境相关属性数据的特点，设计合适的数据表结构，包括字段</w:t>
      </w:r>
      <w:r w:rsidR="00CD67AF">
        <w:rPr>
          <w:rFonts w:ascii="Times New Roman" w:eastAsia="宋体" w:hAnsi="Times New Roman" w:cs="Times New Roman" w:hint="eastAsia"/>
          <w:sz w:val="24"/>
          <w:szCs w:val="24"/>
        </w:rPr>
        <w:t>名称</w:t>
      </w:r>
      <w:r>
        <w:rPr>
          <w:rFonts w:ascii="Times New Roman" w:eastAsia="宋体" w:hAnsi="Times New Roman" w:cs="Times New Roman" w:hint="eastAsia"/>
          <w:sz w:val="24"/>
          <w:szCs w:val="24"/>
        </w:rPr>
        <w:t>、字段类型、约束条件等，并根据数据间</w:t>
      </w:r>
      <w:r w:rsidR="002C0315">
        <w:rPr>
          <w:rFonts w:ascii="Times New Roman" w:eastAsia="宋体" w:hAnsi="Times New Roman" w:cs="Times New Roman" w:hint="eastAsia"/>
          <w:sz w:val="24"/>
          <w:szCs w:val="24"/>
        </w:rPr>
        <w:t>关系</w:t>
      </w:r>
      <w:r>
        <w:rPr>
          <w:rFonts w:ascii="Times New Roman" w:eastAsia="宋体" w:hAnsi="Times New Roman" w:cs="Times New Roman" w:hint="eastAsia"/>
          <w:sz w:val="24"/>
          <w:szCs w:val="24"/>
        </w:rPr>
        <w:t>设计表之间的</w:t>
      </w:r>
      <w:r w:rsidR="002C0315">
        <w:rPr>
          <w:rFonts w:ascii="Times New Roman" w:eastAsia="宋体" w:hAnsi="Times New Roman" w:cs="Times New Roman" w:hint="eastAsia"/>
          <w:sz w:val="24"/>
          <w:szCs w:val="24"/>
        </w:rPr>
        <w:t>关联</w:t>
      </w:r>
      <w:r>
        <w:rPr>
          <w:rFonts w:ascii="Times New Roman" w:eastAsia="宋体" w:hAnsi="Times New Roman" w:cs="Times New Roman" w:hint="eastAsia"/>
          <w:sz w:val="24"/>
          <w:szCs w:val="24"/>
        </w:rPr>
        <w:t>。</w:t>
      </w:r>
    </w:p>
    <w:p w14:paraId="56B7779F" w14:textId="609380EC"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）根据空间数据的特点，设计合适的数据结构和数据表来存储空间几何对象、空间属性等。</w:t>
      </w:r>
    </w:p>
    <w:p w14:paraId="5774FC28" w14:textId="0A7F422B"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）确定空间数据和属性数据之间的关联关系，</w:t>
      </w:r>
      <w:r>
        <w:rPr>
          <w:rFonts w:ascii="Times New Roman" w:eastAsia="宋体" w:hAnsi="Times New Roman" w:cs="Times New Roman"/>
          <w:sz w:val="24"/>
          <w:szCs w:val="24"/>
        </w:rPr>
        <w:t>采用空间索引和属性索引加速查询和空间分析。</w:t>
      </w:r>
    </w:p>
    <w:p w14:paraId="3DFA6BDD" w14:textId="5E4B469F"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）定义适当的约束条件，包括主键约束、外键约束、唯一性约束等，确保数据的完整性和一致性。</w:t>
      </w:r>
    </w:p>
    <w:p w14:paraId="4B08D540" w14:textId="2ED142F6"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）记录数据库表相关信息，包括</w:t>
      </w:r>
      <w:r w:rsidR="003A500C">
        <w:rPr>
          <w:rFonts w:ascii="Times New Roman" w:eastAsia="宋体" w:hAnsi="Times New Roman" w:cs="Times New Roman" w:hint="eastAsia"/>
          <w:sz w:val="24"/>
          <w:szCs w:val="24"/>
        </w:rPr>
        <w:t>但不限于</w:t>
      </w:r>
      <w:r>
        <w:rPr>
          <w:rFonts w:ascii="Times New Roman" w:eastAsia="宋体" w:hAnsi="Times New Roman" w:cs="Times New Roman" w:hint="eastAsia"/>
          <w:sz w:val="24"/>
          <w:szCs w:val="24"/>
        </w:rPr>
        <w:t>数据字典、元数据、表</w:t>
      </w:r>
      <w:r w:rsidR="001D70DC">
        <w:rPr>
          <w:rFonts w:ascii="Times New Roman" w:eastAsia="宋体" w:hAnsi="Times New Roman" w:cs="Times New Roman" w:hint="eastAsia"/>
          <w:sz w:val="24"/>
          <w:szCs w:val="24"/>
        </w:rPr>
        <w:t>描述</w:t>
      </w:r>
      <w:r>
        <w:rPr>
          <w:rFonts w:ascii="Times New Roman" w:eastAsia="宋体" w:hAnsi="Times New Roman" w:cs="Times New Roman" w:hint="eastAsia"/>
          <w:sz w:val="24"/>
          <w:szCs w:val="24"/>
        </w:rPr>
        <w:t>、字段</w:t>
      </w:r>
      <w:r w:rsidR="00223F69">
        <w:rPr>
          <w:rFonts w:ascii="Times New Roman" w:eastAsia="宋体" w:hAnsi="Times New Roman" w:cs="Times New Roman" w:hint="eastAsia"/>
          <w:sz w:val="24"/>
          <w:szCs w:val="24"/>
        </w:rPr>
        <w:t>描述</w:t>
      </w:r>
      <w:r>
        <w:rPr>
          <w:rFonts w:ascii="Times New Roman" w:eastAsia="宋体" w:hAnsi="Times New Roman" w:cs="Times New Roman" w:hint="eastAsia"/>
          <w:sz w:val="24"/>
          <w:szCs w:val="24"/>
        </w:rPr>
        <w:t>等，</w:t>
      </w:r>
      <w:r w:rsidR="002C0315">
        <w:rPr>
          <w:rFonts w:ascii="Times New Roman" w:eastAsia="宋体" w:hAnsi="Times New Roman" w:cs="Times New Roman" w:hint="eastAsia"/>
          <w:sz w:val="24"/>
          <w:szCs w:val="24"/>
        </w:rPr>
        <w:t>便于</w:t>
      </w:r>
      <w:r>
        <w:rPr>
          <w:rFonts w:ascii="Times New Roman" w:eastAsia="宋体" w:hAnsi="Times New Roman" w:cs="Times New Roman" w:hint="eastAsia"/>
          <w:sz w:val="24"/>
          <w:szCs w:val="24"/>
        </w:rPr>
        <w:t>数据库管理维护。</w:t>
      </w:r>
    </w:p>
    <w:p w14:paraId="2CE9DB88" w14:textId="12204AAE" w:rsidR="00F84EB3" w:rsidRDefault="007D4520">
      <w:pPr>
        <w:spacing w:afterLines="100" w:after="312" w:line="360" w:lineRule="auto"/>
        <w:outlineLvl w:val="0"/>
        <w:rPr>
          <w:rStyle w:val="fontstyle01"/>
          <w:rFonts w:ascii="Times New Roman" w:hAnsi="Times New Roman" w:cs="Times New Roman" w:hint="default"/>
          <w:b/>
          <w:bCs/>
        </w:rPr>
      </w:pPr>
      <w:bookmarkStart w:id="21" w:name="_Toc132103183"/>
      <w:bookmarkStart w:id="22" w:name="_Toc149630358"/>
      <w:r>
        <w:rPr>
          <w:rStyle w:val="fontstyle01"/>
          <w:rFonts w:ascii="Times New Roman" w:hAnsi="Times New Roman" w:cs="Times New Roman" w:hint="default"/>
          <w:b/>
          <w:bCs/>
        </w:rPr>
        <w:t xml:space="preserve">6 </w:t>
      </w:r>
      <w:r w:rsidR="007402A7">
        <w:rPr>
          <w:rStyle w:val="fontstyle01"/>
          <w:rFonts w:ascii="Times New Roman" w:hAnsi="Times New Roman" w:cs="Times New Roman" w:hint="default"/>
          <w:b/>
          <w:bCs/>
        </w:rPr>
        <w:t>结构化数据集成整合</w:t>
      </w:r>
      <w:bookmarkEnd w:id="21"/>
      <w:bookmarkEnd w:id="22"/>
    </w:p>
    <w:p w14:paraId="2297BDBC" w14:textId="1611B16F" w:rsidR="00F84EB3" w:rsidRDefault="007D4520">
      <w:pPr>
        <w:spacing w:line="360" w:lineRule="auto"/>
        <w:outlineLvl w:val="1"/>
        <w:rPr>
          <w:rFonts w:ascii="Times New Roman" w:eastAsia="宋体" w:hAnsi="Times New Roman" w:cs="Times New Roman"/>
          <w:sz w:val="24"/>
          <w:szCs w:val="24"/>
        </w:rPr>
      </w:pPr>
      <w:bookmarkStart w:id="23" w:name="_Toc149630359"/>
      <w:r>
        <w:rPr>
          <w:rFonts w:ascii="Times New Roman" w:eastAsia="宋体" w:hAnsi="Times New Roman" w:cs="Times New Roman"/>
          <w:b/>
          <w:bCs/>
          <w:sz w:val="28"/>
          <w:szCs w:val="28"/>
        </w:rPr>
        <w:t>6</w:t>
      </w:r>
      <w:r w:rsidR="007402A7">
        <w:rPr>
          <w:rFonts w:ascii="Times New Roman" w:eastAsia="宋体" w:hAnsi="Times New Roman" w:cs="Times New Roman" w:hint="eastAsia"/>
          <w:b/>
          <w:bCs/>
          <w:sz w:val="28"/>
          <w:szCs w:val="28"/>
        </w:rPr>
        <w:t>.</w:t>
      </w:r>
      <w:r w:rsidR="007402A7">
        <w:rPr>
          <w:rFonts w:ascii="Times New Roman" w:eastAsia="宋体" w:hAnsi="Times New Roman" w:cs="Times New Roman"/>
          <w:b/>
          <w:bCs/>
          <w:sz w:val="28"/>
          <w:szCs w:val="28"/>
        </w:rPr>
        <w:t xml:space="preserve">1 </w:t>
      </w:r>
      <w:r w:rsidR="007402A7">
        <w:rPr>
          <w:rFonts w:ascii="Times New Roman" w:eastAsia="宋体" w:hAnsi="Times New Roman" w:cs="Times New Roman" w:hint="eastAsia"/>
          <w:b/>
          <w:bCs/>
          <w:sz w:val="28"/>
          <w:szCs w:val="28"/>
        </w:rPr>
        <w:t>属性数据集成整合</w:t>
      </w:r>
      <w:bookmarkEnd w:id="23"/>
    </w:p>
    <w:p w14:paraId="3F64C799" w14:textId="57B5D5BF"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结构化属性数据集成流程及相关技术</w:t>
      </w:r>
      <w:r w:rsidR="00140021">
        <w:rPr>
          <w:rFonts w:ascii="Times New Roman" w:eastAsia="宋体" w:hAnsi="Times New Roman" w:cs="Times New Roman" w:hint="eastAsia"/>
          <w:sz w:val="24"/>
          <w:szCs w:val="24"/>
        </w:rPr>
        <w:t>方法</w:t>
      </w:r>
      <w:r w:rsidR="00292824">
        <w:rPr>
          <w:rFonts w:ascii="Times New Roman" w:eastAsia="宋体" w:hAnsi="Times New Roman" w:cs="Times New Roman" w:hint="eastAsia"/>
          <w:sz w:val="24"/>
          <w:szCs w:val="24"/>
        </w:rPr>
        <w:t>如下</w:t>
      </w:r>
      <w:r>
        <w:rPr>
          <w:rFonts w:ascii="Times New Roman" w:eastAsia="宋体" w:hAnsi="Times New Roman" w:cs="Times New Roman" w:hint="eastAsia"/>
          <w:sz w:val="24"/>
          <w:szCs w:val="24"/>
        </w:rPr>
        <w:t>：</w:t>
      </w:r>
    </w:p>
    <w:p w14:paraId="184A14F9" w14:textId="2B0537C0"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）分析</w:t>
      </w:r>
      <w:r>
        <w:rPr>
          <w:rFonts w:ascii="Times New Roman" w:eastAsia="宋体" w:hAnsi="Times New Roman" w:cs="Times New Roman" w:hint="eastAsia"/>
          <w:sz w:val="24"/>
          <w:szCs w:val="24"/>
        </w:rPr>
        <w:t>不同来源数据的格式、字段名称</w:t>
      </w:r>
      <w:r w:rsidR="00A03BD4">
        <w:rPr>
          <w:rFonts w:ascii="Times New Roman" w:eastAsia="宋体" w:hAnsi="Times New Roman" w:cs="Times New Roman" w:hint="eastAsia"/>
          <w:sz w:val="24"/>
          <w:szCs w:val="24"/>
        </w:rPr>
        <w:t>及其</w:t>
      </w:r>
      <w:r>
        <w:rPr>
          <w:rFonts w:ascii="Times New Roman" w:eastAsia="宋体" w:hAnsi="Times New Roman" w:cs="Times New Roman" w:hint="eastAsia"/>
          <w:sz w:val="24"/>
          <w:szCs w:val="24"/>
        </w:rPr>
        <w:t>含义等，对于土壤属性、污染物等，还要关注分析测试方法、分析仪器、计量单位、有效</w:t>
      </w:r>
      <w:r w:rsidR="002263E6">
        <w:rPr>
          <w:rFonts w:ascii="Times New Roman" w:eastAsia="宋体" w:hAnsi="Times New Roman" w:cs="Times New Roman" w:hint="eastAsia"/>
          <w:sz w:val="24"/>
          <w:szCs w:val="24"/>
        </w:rPr>
        <w:t>值</w:t>
      </w:r>
      <w:r>
        <w:rPr>
          <w:rFonts w:ascii="Times New Roman" w:eastAsia="宋体" w:hAnsi="Times New Roman" w:cs="Times New Roman" w:hint="eastAsia"/>
          <w:sz w:val="24"/>
          <w:szCs w:val="24"/>
        </w:rPr>
        <w:t>范围等。</w:t>
      </w:r>
    </w:p>
    <w:p w14:paraId="6D134682" w14:textId="4BC85713"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lastRenderedPageBreak/>
        <w:t>2</w:t>
      </w:r>
      <w:r>
        <w:rPr>
          <w:rFonts w:ascii="Times New Roman" w:eastAsia="宋体" w:hAnsi="Times New Roman" w:cs="Times New Roman"/>
          <w:sz w:val="24"/>
          <w:szCs w:val="24"/>
        </w:rPr>
        <w:t>）</w:t>
      </w:r>
      <w:r w:rsidR="00C076EA">
        <w:rPr>
          <w:rFonts w:ascii="Times New Roman" w:eastAsia="宋体" w:hAnsi="Times New Roman" w:cs="Times New Roman"/>
          <w:sz w:val="24"/>
          <w:szCs w:val="24"/>
        </w:rPr>
        <w:t>归纳所涉及的字段，</w:t>
      </w:r>
      <w:r w:rsidR="00C076EA">
        <w:rPr>
          <w:rFonts w:ascii="Times New Roman" w:eastAsia="宋体" w:hAnsi="Times New Roman" w:cs="Times New Roman" w:hint="eastAsia"/>
          <w:sz w:val="24"/>
          <w:szCs w:val="24"/>
        </w:rPr>
        <w:t>确定数据库表名称及其含义，以及库表中</w:t>
      </w:r>
      <w:r w:rsidR="00C076EA">
        <w:rPr>
          <w:rFonts w:ascii="Times New Roman" w:eastAsia="宋体" w:hAnsi="Times New Roman" w:cs="Times New Roman"/>
          <w:sz w:val="24"/>
          <w:szCs w:val="24"/>
        </w:rPr>
        <w:t>字段</w:t>
      </w:r>
      <w:r w:rsidR="00C076EA">
        <w:rPr>
          <w:rFonts w:ascii="Times New Roman" w:eastAsia="宋体" w:hAnsi="Times New Roman" w:cs="Times New Roman" w:hint="eastAsia"/>
          <w:sz w:val="24"/>
          <w:szCs w:val="24"/>
        </w:rPr>
        <w:t>名称、类型、长度、主键等</w:t>
      </w:r>
      <w:r w:rsidR="00C076EA">
        <w:rPr>
          <w:rFonts w:ascii="Times New Roman" w:eastAsia="宋体" w:hAnsi="Times New Roman" w:cs="Times New Roman"/>
          <w:sz w:val="24"/>
          <w:szCs w:val="24"/>
        </w:rPr>
        <w:t>。</w:t>
      </w:r>
    </w:p>
    <w:p w14:paraId="15F2C225" w14:textId="12DCB11A" w:rsidR="00C076EA" w:rsidRDefault="00182D4E" w:rsidP="00C076EA">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sidR="00C076EA">
        <w:rPr>
          <w:rFonts w:ascii="Times New Roman" w:eastAsia="宋体" w:hAnsi="Times New Roman" w:cs="Times New Roman"/>
          <w:sz w:val="24"/>
          <w:szCs w:val="24"/>
        </w:rPr>
        <w:t>）对于不同来源的数据，进行</w:t>
      </w:r>
      <w:r w:rsidR="00C076EA">
        <w:rPr>
          <w:rFonts w:ascii="Times New Roman" w:eastAsia="宋体" w:hAnsi="Times New Roman" w:cs="Times New Roman" w:hint="eastAsia"/>
          <w:sz w:val="24"/>
          <w:szCs w:val="24"/>
        </w:rPr>
        <w:t>数据规范化操作，如统一名称、度量</w:t>
      </w:r>
      <w:r w:rsidR="00C076EA">
        <w:rPr>
          <w:rFonts w:ascii="Times New Roman" w:eastAsia="宋体" w:hAnsi="Times New Roman" w:cs="Times New Roman"/>
          <w:sz w:val="24"/>
          <w:szCs w:val="24"/>
        </w:rPr>
        <w:t>单位等。</w:t>
      </w:r>
    </w:p>
    <w:p w14:paraId="1784CFF5" w14:textId="3353E510" w:rsidR="00F84EB3" w:rsidRDefault="00182D4E">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4</w:t>
      </w:r>
      <w:r w:rsidR="007402A7">
        <w:rPr>
          <w:rFonts w:ascii="Times New Roman" w:eastAsia="宋体" w:hAnsi="Times New Roman" w:cs="Times New Roman" w:hint="eastAsia"/>
          <w:sz w:val="24"/>
          <w:szCs w:val="24"/>
        </w:rPr>
        <w:t>）</w:t>
      </w:r>
      <w:r w:rsidR="00C076EA">
        <w:rPr>
          <w:rFonts w:ascii="Times New Roman" w:eastAsia="宋体" w:hAnsi="Times New Roman" w:cs="Times New Roman"/>
          <w:sz w:val="24"/>
          <w:szCs w:val="24"/>
        </w:rPr>
        <w:t>对数据进行</w:t>
      </w:r>
      <w:r w:rsidR="00C076EA">
        <w:rPr>
          <w:rFonts w:ascii="Times New Roman" w:eastAsia="宋体" w:hAnsi="Times New Roman" w:cs="Times New Roman" w:hint="eastAsia"/>
          <w:sz w:val="24"/>
          <w:szCs w:val="24"/>
        </w:rPr>
        <w:t>预处理</w:t>
      </w:r>
      <w:r w:rsidR="00C076EA">
        <w:rPr>
          <w:rFonts w:ascii="Times New Roman" w:eastAsia="宋体" w:hAnsi="Times New Roman" w:cs="Times New Roman"/>
          <w:sz w:val="24"/>
          <w:szCs w:val="24"/>
        </w:rPr>
        <w:t>，去除重复数据、处理缺失数据、修正异常</w:t>
      </w:r>
      <w:r w:rsidR="00C076EA">
        <w:rPr>
          <w:rFonts w:ascii="Times New Roman" w:eastAsia="宋体" w:hAnsi="Times New Roman" w:cs="Times New Roman" w:hint="eastAsia"/>
          <w:sz w:val="24"/>
          <w:szCs w:val="24"/>
        </w:rPr>
        <w:t>数据</w:t>
      </w:r>
      <w:r w:rsidR="00C076EA">
        <w:rPr>
          <w:rFonts w:ascii="Times New Roman" w:eastAsia="宋体" w:hAnsi="Times New Roman" w:cs="Times New Roman"/>
          <w:sz w:val="24"/>
          <w:szCs w:val="24"/>
        </w:rPr>
        <w:t>等</w:t>
      </w:r>
      <w:r w:rsidR="00C076EA">
        <w:rPr>
          <w:rFonts w:ascii="Times New Roman" w:eastAsia="宋体" w:hAnsi="Times New Roman" w:cs="Times New Roman"/>
          <w:iCs/>
          <w:sz w:val="24"/>
          <w:szCs w:val="24"/>
        </w:rPr>
        <w:t>清洗</w:t>
      </w:r>
      <w:r w:rsidR="00C076EA">
        <w:rPr>
          <w:rFonts w:ascii="Times New Roman" w:eastAsia="宋体" w:hAnsi="Times New Roman" w:cs="Times New Roman" w:hint="eastAsia"/>
          <w:iCs/>
          <w:sz w:val="24"/>
          <w:szCs w:val="24"/>
        </w:rPr>
        <w:t>操作</w:t>
      </w:r>
      <w:r w:rsidR="00C076EA">
        <w:rPr>
          <w:rFonts w:ascii="Times New Roman" w:eastAsia="宋体" w:hAnsi="Times New Roman" w:cs="Times New Roman"/>
          <w:sz w:val="24"/>
          <w:szCs w:val="24"/>
        </w:rPr>
        <w:t>。</w:t>
      </w:r>
    </w:p>
    <w:p w14:paraId="5D2A9EAD" w14:textId="4A24D1E9" w:rsidR="00F84EB3" w:rsidRDefault="00182D4E">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5</w:t>
      </w:r>
      <w:r w:rsidR="007402A7">
        <w:rPr>
          <w:rFonts w:ascii="Times New Roman" w:eastAsia="宋体" w:hAnsi="Times New Roman" w:cs="Times New Roman"/>
          <w:sz w:val="24"/>
          <w:szCs w:val="24"/>
        </w:rPr>
        <w:t>）基于</w:t>
      </w:r>
      <w:r w:rsidR="007402A7">
        <w:rPr>
          <w:rFonts w:ascii="Times New Roman" w:eastAsia="宋体" w:hAnsi="Times New Roman" w:cs="Times New Roman" w:hint="eastAsia"/>
          <w:sz w:val="24"/>
          <w:szCs w:val="24"/>
        </w:rPr>
        <w:t>PostgreSQL</w:t>
      </w:r>
      <w:r w:rsidR="007402A7">
        <w:rPr>
          <w:rFonts w:ascii="Times New Roman" w:eastAsia="宋体" w:hAnsi="Times New Roman" w:cs="Times New Roman" w:hint="eastAsia"/>
          <w:sz w:val="24"/>
          <w:szCs w:val="24"/>
        </w:rPr>
        <w:t>等</w:t>
      </w:r>
      <w:r w:rsidR="007402A7">
        <w:rPr>
          <w:rFonts w:ascii="Times New Roman" w:eastAsia="宋体" w:hAnsi="Times New Roman" w:cs="Times New Roman"/>
          <w:sz w:val="24"/>
          <w:szCs w:val="24"/>
        </w:rPr>
        <w:t>数据库软件，设计并构建相关数据库表，</w:t>
      </w:r>
      <w:r w:rsidR="007402A7">
        <w:rPr>
          <w:rFonts w:ascii="Times New Roman" w:eastAsia="宋体" w:hAnsi="Times New Roman" w:cs="Times New Roman" w:hint="eastAsia"/>
          <w:sz w:val="24"/>
          <w:szCs w:val="24"/>
        </w:rPr>
        <w:t>进</w:t>
      </w:r>
      <w:r w:rsidR="007402A7">
        <w:rPr>
          <w:rFonts w:ascii="Times New Roman" w:eastAsia="宋体" w:hAnsi="Times New Roman" w:cs="Times New Roman"/>
          <w:sz w:val="24"/>
          <w:szCs w:val="24"/>
        </w:rPr>
        <w:t>行规范化命名，并对表、字段</w:t>
      </w:r>
      <w:r w:rsidR="007402A7">
        <w:rPr>
          <w:rFonts w:ascii="Times New Roman" w:eastAsia="宋体" w:hAnsi="Times New Roman" w:cs="Times New Roman" w:hint="eastAsia"/>
          <w:sz w:val="24"/>
          <w:szCs w:val="24"/>
        </w:rPr>
        <w:t>等</w:t>
      </w:r>
      <w:r w:rsidR="007402A7">
        <w:rPr>
          <w:rFonts w:ascii="Times New Roman" w:eastAsia="宋体" w:hAnsi="Times New Roman" w:cs="Times New Roman"/>
          <w:sz w:val="24"/>
          <w:szCs w:val="24"/>
        </w:rPr>
        <w:t>进行注释形成元数据。</w:t>
      </w:r>
    </w:p>
    <w:p w14:paraId="3CB99FB3" w14:textId="52472DCC"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6</w:t>
      </w:r>
      <w:r>
        <w:rPr>
          <w:rFonts w:ascii="Times New Roman" w:eastAsia="宋体" w:hAnsi="Times New Roman" w:cs="Times New Roman"/>
          <w:sz w:val="24"/>
          <w:szCs w:val="24"/>
        </w:rPr>
        <w:t>）利用</w:t>
      </w:r>
      <w:r>
        <w:rPr>
          <w:rFonts w:ascii="Times New Roman" w:eastAsia="宋体" w:hAnsi="Times New Roman" w:cs="Times New Roman" w:hint="eastAsia"/>
          <w:sz w:val="24"/>
          <w:szCs w:val="24"/>
        </w:rPr>
        <w:t>中间件、</w:t>
      </w:r>
      <w:r>
        <w:rPr>
          <w:rFonts w:ascii="Times New Roman" w:eastAsia="宋体" w:hAnsi="Times New Roman" w:cs="Times New Roman"/>
          <w:sz w:val="24"/>
          <w:szCs w:val="24"/>
        </w:rPr>
        <w:t>ETL</w:t>
      </w:r>
      <w:r>
        <w:rPr>
          <w:rFonts w:ascii="Times New Roman" w:eastAsia="宋体" w:hAnsi="Times New Roman" w:cs="Times New Roman"/>
          <w:sz w:val="24"/>
          <w:szCs w:val="24"/>
        </w:rPr>
        <w:t>工具（如</w:t>
      </w:r>
      <w:r>
        <w:rPr>
          <w:rFonts w:ascii="Times New Roman" w:eastAsia="宋体" w:hAnsi="Times New Roman" w:cs="Times New Roman"/>
          <w:sz w:val="24"/>
          <w:szCs w:val="24"/>
        </w:rPr>
        <w:t>Kettle</w:t>
      </w:r>
      <w:r>
        <w:rPr>
          <w:rFonts w:ascii="Times New Roman" w:eastAsia="宋体" w:hAnsi="Times New Roman" w:cs="Times New Roman"/>
          <w:sz w:val="24"/>
          <w:szCs w:val="24"/>
        </w:rPr>
        <w:t>）</w:t>
      </w:r>
      <w:r>
        <w:rPr>
          <w:rFonts w:ascii="Times New Roman" w:eastAsia="宋体" w:hAnsi="Times New Roman" w:cs="Times New Roman" w:hint="eastAsia"/>
          <w:sz w:val="24"/>
          <w:szCs w:val="24"/>
        </w:rPr>
        <w:t>等</w:t>
      </w:r>
      <w:r>
        <w:rPr>
          <w:rFonts w:ascii="Times New Roman" w:eastAsia="宋体" w:hAnsi="Times New Roman" w:cs="Times New Roman"/>
          <w:sz w:val="24"/>
          <w:szCs w:val="24"/>
        </w:rPr>
        <w:t>，构建源数据到目标数据</w:t>
      </w:r>
      <w:r w:rsidR="00436B88">
        <w:rPr>
          <w:rFonts w:ascii="Times New Roman" w:eastAsia="宋体" w:hAnsi="Times New Roman" w:cs="Times New Roman" w:hint="eastAsia"/>
          <w:sz w:val="24"/>
          <w:szCs w:val="24"/>
        </w:rPr>
        <w:t>库表</w:t>
      </w:r>
      <w:r>
        <w:rPr>
          <w:rFonts w:ascii="Times New Roman" w:eastAsia="宋体" w:hAnsi="Times New Roman" w:cs="Times New Roman"/>
          <w:sz w:val="24"/>
          <w:szCs w:val="24"/>
        </w:rPr>
        <w:t>的映射规则，将相关数据加载到目标数据库。</w:t>
      </w:r>
    </w:p>
    <w:p w14:paraId="38306A3F" w14:textId="00B77F2A" w:rsidR="00F84EB3" w:rsidRDefault="007402A7">
      <w:pPr>
        <w:spacing w:line="360" w:lineRule="auto"/>
        <w:ind w:firstLineChars="200" w:firstLine="480"/>
        <w:rPr>
          <w:rFonts w:ascii="Times New Roman" w:eastAsia="宋体" w:hAnsi="Times New Roman" w:cs="Times New Roman"/>
          <w:iCs/>
          <w:sz w:val="24"/>
          <w:szCs w:val="24"/>
        </w:rPr>
      </w:pPr>
      <w:r>
        <w:rPr>
          <w:rFonts w:ascii="Times New Roman" w:eastAsia="宋体" w:hAnsi="Times New Roman" w:cs="Times New Roman" w:hint="eastAsia"/>
          <w:iCs/>
          <w:sz w:val="24"/>
          <w:szCs w:val="24"/>
        </w:rPr>
        <w:t>注：</w:t>
      </w:r>
      <w:r>
        <w:rPr>
          <w:rFonts w:ascii="Times New Roman" w:eastAsia="宋体" w:hAnsi="Times New Roman" w:cs="Times New Roman"/>
          <w:iCs/>
          <w:sz w:val="24"/>
          <w:szCs w:val="24"/>
        </w:rPr>
        <w:t>在以上步骤中，可以开发相关的中间件，实现数据</w:t>
      </w:r>
      <w:r>
        <w:rPr>
          <w:rFonts w:ascii="Times New Roman" w:eastAsia="宋体" w:hAnsi="Times New Roman" w:cs="Times New Roman" w:hint="eastAsia"/>
          <w:iCs/>
          <w:sz w:val="24"/>
          <w:szCs w:val="24"/>
        </w:rPr>
        <w:t>预处理</w:t>
      </w:r>
      <w:r>
        <w:rPr>
          <w:rFonts w:ascii="Times New Roman" w:eastAsia="宋体" w:hAnsi="Times New Roman" w:cs="Times New Roman"/>
          <w:iCs/>
          <w:sz w:val="24"/>
          <w:szCs w:val="24"/>
        </w:rPr>
        <w:t>、字段转换、单位变换、缺失值填补等</w:t>
      </w:r>
      <w:r w:rsidR="0052279C">
        <w:rPr>
          <w:rFonts w:ascii="Times New Roman" w:eastAsia="宋体" w:hAnsi="Times New Roman" w:cs="Times New Roman" w:hint="eastAsia"/>
          <w:iCs/>
          <w:sz w:val="24"/>
          <w:szCs w:val="24"/>
        </w:rPr>
        <w:t>过程</w:t>
      </w:r>
      <w:r>
        <w:rPr>
          <w:rFonts w:ascii="Times New Roman" w:eastAsia="宋体" w:hAnsi="Times New Roman" w:cs="Times New Roman"/>
          <w:iCs/>
          <w:sz w:val="24"/>
          <w:szCs w:val="24"/>
        </w:rPr>
        <w:t>。</w:t>
      </w:r>
    </w:p>
    <w:p w14:paraId="3468D305" w14:textId="6B5057A9" w:rsidR="00F84EB3" w:rsidRDefault="00CD76A3">
      <w:pPr>
        <w:spacing w:line="360" w:lineRule="auto"/>
        <w:outlineLvl w:val="1"/>
        <w:rPr>
          <w:rFonts w:ascii="Times New Roman" w:eastAsia="宋体" w:hAnsi="Times New Roman" w:cs="Times New Roman"/>
          <w:sz w:val="24"/>
          <w:szCs w:val="24"/>
        </w:rPr>
      </w:pPr>
      <w:bookmarkStart w:id="24" w:name="_Toc149630360"/>
      <w:r>
        <w:rPr>
          <w:rFonts w:ascii="Times New Roman" w:eastAsia="宋体" w:hAnsi="Times New Roman" w:cs="Times New Roman"/>
          <w:b/>
          <w:bCs/>
          <w:sz w:val="28"/>
          <w:szCs w:val="28"/>
        </w:rPr>
        <w:t>6</w:t>
      </w:r>
      <w:r w:rsidR="007402A7">
        <w:rPr>
          <w:rFonts w:ascii="Times New Roman" w:eastAsia="宋体" w:hAnsi="Times New Roman" w:cs="Times New Roman" w:hint="eastAsia"/>
          <w:b/>
          <w:bCs/>
          <w:sz w:val="28"/>
          <w:szCs w:val="28"/>
        </w:rPr>
        <w:t>.</w:t>
      </w:r>
      <w:r w:rsidR="007402A7">
        <w:rPr>
          <w:rFonts w:ascii="Times New Roman" w:eastAsia="宋体" w:hAnsi="Times New Roman" w:cs="Times New Roman"/>
          <w:b/>
          <w:bCs/>
          <w:sz w:val="28"/>
          <w:szCs w:val="28"/>
        </w:rPr>
        <w:t xml:space="preserve">2 </w:t>
      </w:r>
      <w:r w:rsidR="007402A7">
        <w:rPr>
          <w:rFonts w:ascii="Times New Roman" w:eastAsia="宋体" w:hAnsi="Times New Roman" w:cs="Times New Roman" w:hint="eastAsia"/>
          <w:b/>
          <w:bCs/>
          <w:sz w:val="28"/>
          <w:szCs w:val="28"/>
        </w:rPr>
        <w:t>空间数据集成整合</w:t>
      </w:r>
      <w:bookmarkEnd w:id="24"/>
    </w:p>
    <w:p w14:paraId="34744261" w14:textId="58865DF5"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空间数据集成整合的主要流程</w:t>
      </w:r>
      <w:r w:rsidR="00140021">
        <w:rPr>
          <w:rFonts w:ascii="Times New Roman" w:eastAsia="宋体" w:hAnsi="Times New Roman" w:cs="Times New Roman" w:hint="eastAsia"/>
          <w:sz w:val="24"/>
          <w:szCs w:val="24"/>
        </w:rPr>
        <w:t>及相关技术方法</w:t>
      </w:r>
      <w:r>
        <w:rPr>
          <w:rFonts w:ascii="Times New Roman" w:eastAsia="宋体" w:hAnsi="Times New Roman" w:cs="Times New Roman" w:hint="eastAsia"/>
          <w:sz w:val="24"/>
          <w:szCs w:val="24"/>
        </w:rPr>
        <w:t>如下：</w:t>
      </w:r>
    </w:p>
    <w:p w14:paraId="6B235BBA" w14:textId="2173A539" w:rsidR="00F84EB3" w:rsidRDefault="007402A7">
      <w:pPr>
        <w:spacing w:line="360" w:lineRule="auto"/>
        <w:ind w:firstLineChars="200" w:firstLine="480"/>
        <w:rPr>
          <w:rFonts w:ascii="Times New Roman" w:eastAsia="宋体" w:hAnsi="Times New Roman" w:cs="Times New Roman"/>
          <w:sz w:val="24"/>
          <w:szCs w:val="24"/>
        </w:rPr>
      </w:pPr>
      <w:bookmarkStart w:id="25" w:name="_Hlk149401273"/>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）确定空间参考系统</w:t>
      </w:r>
    </w:p>
    <w:p w14:paraId="4682DC44" w14:textId="0E351447" w:rsidR="00F84EB3" w:rsidRDefault="00FF3BF5">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空间参考系统</w:t>
      </w:r>
      <w:r w:rsidR="00CA1372">
        <w:rPr>
          <w:rFonts w:ascii="Times New Roman" w:eastAsia="宋体" w:hAnsi="Times New Roman" w:cs="Times New Roman" w:hint="eastAsia"/>
          <w:sz w:val="24"/>
          <w:szCs w:val="24"/>
        </w:rPr>
        <w:t>的确定既要考虑现有空间数据参考系统</w:t>
      </w:r>
      <w:r w:rsidR="007402A7">
        <w:rPr>
          <w:rFonts w:ascii="Times New Roman" w:eastAsia="宋体" w:hAnsi="Times New Roman" w:cs="Times New Roman" w:hint="eastAsia"/>
          <w:sz w:val="24"/>
          <w:szCs w:val="24"/>
        </w:rPr>
        <w:t>，</w:t>
      </w:r>
      <w:r w:rsidR="00CA1372">
        <w:rPr>
          <w:rFonts w:ascii="Times New Roman" w:eastAsia="宋体" w:hAnsi="Times New Roman" w:cs="Times New Roman" w:hint="eastAsia"/>
          <w:sz w:val="24"/>
          <w:szCs w:val="24"/>
        </w:rPr>
        <w:t>也要考虑与后续空间数据的兼容性</w:t>
      </w:r>
      <w:r w:rsidR="00F20327">
        <w:rPr>
          <w:rFonts w:ascii="Times New Roman" w:eastAsia="宋体" w:hAnsi="Times New Roman" w:cs="Times New Roman" w:hint="eastAsia"/>
          <w:sz w:val="24"/>
          <w:szCs w:val="24"/>
        </w:rPr>
        <w:t>，</w:t>
      </w:r>
      <w:r w:rsidR="0063195D">
        <w:rPr>
          <w:rFonts w:ascii="Times New Roman" w:eastAsia="宋体" w:hAnsi="Times New Roman" w:cs="Times New Roman" w:hint="eastAsia"/>
          <w:sz w:val="24"/>
          <w:szCs w:val="24"/>
        </w:rPr>
        <w:t>可</w:t>
      </w:r>
      <w:r w:rsidR="007402A7">
        <w:rPr>
          <w:rFonts w:ascii="Times New Roman" w:eastAsia="宋体" w:hAnsi="Times New Roman" w:cs="Times New Roman" w:hint="eastAsia"/>
          <w:sz w:val="24"/>
          <w:szCs w:val="24"/>
        </w:rPr>
        <w:t>确定如下的空间参考系统：</w:t>
      </w:r>
    </w:p>
    <w:p w14:paraId="2548F38C"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坐标系：</w:t>
      </w:r>
      <w:r>
        <w:rPr>
          <w:rFonts w:ascii="Times New Roman" w:eastAsia="宋体" w:hAnsi="Times New Roman" w:cs="Times New Roman"/>
          <w:sz w:val="24"/>
          <w:szCs w:val="24"/>
        </w:rPr>
        <w:t>2000</w:t>
      </w:r>
      <w:r>
        <w:rPr>
          <w:rFonts w:ascii="Times New Roman" w:eastAsia="宋体" w:hAnsi="Times New Roman" w:cs="Times New Roman"/>
          <w:sz w:val="24"/>
          <w:szCs w:val="24"/>
        </w:rPr>
        <w:t>国家大地坐标系（</w:t>
      </w:r>
      <w:r>
        <w:rPr>
          <w:rFonts w:ascii="Times New Roman" w:eastAsia="宋体" w:hAnsi="Times New Roman" w:cs="Times New Roman"/>
          <w:sz w:val="24"/>
          <w:szCs w:val="24"/>
        </w:rPr>
        <w:t>CGCS2000</w:t>
      </w:r>
      <w:r>
        <w:rPr>
          <w:rFonts w:ascii="Times New Roman" w:eastAsia="宋体" w:hAnsi="Times New Roman" w:cs="Times New Roman"/>
          <w:sz w:val="24"/>
          <w:szCs w:val="24"/>
        </w:rPr>
        <w:t>）</w:t>
      </w:r>
      <w:r>
        <w:rPr>
          <w:rFonts w:ascii="Times New Roman" w:eastAsia="宋体" w:hAnsi="Times New Roman" w:cs="Times New Roman" w:hint="eastAsia"/>
          <w:sz w:val="24"/>
          <w:szCs w:val="24"/>
        </w:rPr>
        <w:t>；</w:t>
      </w:r>
    </w:p>
    <w:p w14:paraId="7AB40956"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高程基准：</w:t>
      </w:r>
      <w:r>
        <w:rPr>
          <w:rFonts w:ascii="Times New Roman" w:eastAsia="宋体" w:hAnsi="Times New Roman" w:cs="Times New Roman"/>
          <w:sz w:val="24"/>
          <w:szCs w:val="24"/>
        </w:rPr>
        <w:t>1985</w:t>
      </w:r>
      <w:r>
        <w:rPr>
          <w:rFonts w:ascii="Times New Roman" w:eastAsia="宋体" w:hAnsi="Times New Roman" w:cs="Times New Roman"/>
          <w:sz w:val="24"/>
          <w:szCs w:val="24"/>
        </w:rPr>
        <w:t>国家高程基准</w:t>
      </w:r>
      <w:r>
        <w:rPr>
          <w:rFonts w:ascii="Times New Roman" w:eastAsia="宋体" w:hAnsi="Times New Roman" w:cs="Times New Roman" w:hint="eastAsia"/>
          <w:sz w:val="24"/>
          <w:szCs w:val="24"/>
        </w:rPr>
        <w:t>；</w:t>
      </w:r>
    </w:p>
    <w:p w14:paraId="67D73362" w14:textId="77777777"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地图投影：“高斯</w:t>
      </w:r>
      <w:r>
        <w:rPr>
          <w:rFonts w:ascii="Times New Roman" w:eastAsia="宋体" w:hAnsi="Times New Roman" w:cs="Times New Roman"/>
          <w:sz w:val="24"/>
          <w:szCs w:val="24"/>
        </w:rPr>
        <w:t>-</w:t>
      </w:r>
      <w:r>
        <w:rPr>
          <w:rFonts w:ascii="Times New Roman" w:eastAsia="宋体" w:hAnsi="Times New Roman" w:cs="Times New Roman"/>
          <w:sz w:val="24"/>
          <w:szCs w:val="24"/>
        </w:rPr>
        <w:t>克吕格</w:t>
      </w:r>
      <w:r>
        <w:rPr>
          <w:rFonts w:ascii="Times New Roman" w:eastAsia="宋体" w:hAnsi="Times New Roman" w:cs="Times New Roman" w:hint="eastAsia"/>
          <w:sz w:val="24"/>
          <w:szCs w:val="24"/>
        </w:rPr>
        <w:t>”</w:t>
      </w:r>
      <w:r>
        <w:rPr>
          <w:rFonts w:ascii="Times New Roman" w:eastAsia="宋体" w:hAnsi="Times New Roman" w:cs="Times New Roman"/>
          <w:sz w:val="24"/>
          <w:szCs w:val="24"/>
        </w:rPr>
        <w:t>投影，国家</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度或</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度</w:t>
      </w:r>
      <w:r>
        <w:rPr>
          <w:rFonts w:ascii="Times New Roman" w:eastAsia="宋体" w:hAnsi="Times New Roman" w:cs="Times New Roman"/>
          <w:sz w:val="24"/>
          <w:szCs w:val="24"/>
        </w:rPr>
        <w:t>标准分带</w:t>
      </w:r>
      <w:r>
        <w:rPr>
          <w:rFonts w:ascii="Times New Roman" w:eastAsia="宋体" w:hAnsi="Times New Roman" w:cs="Times New Roman" w:hint="eastAsia"/>
          <w:sz w:val="24"/>
          <w:szCs w:val="24"/>
        </w:rPr>
        <w:t>。</w:t>
      </w:r>
    </w:p>
    <w:p w14:paraId="45DB1C47" w14:textId="6C963121"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）建立空间数据库</w:t>
      </w:r>
    </w:p>
    <w:p w14:paraId="01D8BC4B" w14:textId="04C4DBED"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基于</w:t>
      </w:r>
      <w:r>
        <w:rPr>
          <w:rFonts w:ascii="Times New Roman" w:eastAsia="宋体" w:hAnsi="Times New Roman" w:cs="Times New Roman"/>
          <w:sz w:val="24"/>
          <w:szCs w:val="24"/>
        </w:rPr>
        <w:t>PostGIS</w:t>
      </w:r>
      <w:r>
        <w:rPr>
          <w:rFonts w:ascii="Times New Roman" w:eastAsia="宋体" w:hAnsi="Times New Roman" w:cs="Times New Roman" w:hint="eastAsia"/>
          <w:sz w:val="24"/>
          <w:szCs w:val="24"/>
        </w:rPr>
        <w:t>等空间数据管理</w:t>
      </w:r>
      <w:r w:rsidR="00F61C52">
        <w:rPr>
          <w:rFonts w:ascii="Times New Roman" w:eastAsia="宋体" w:hAnsi="Times New Roman" w:cs="Times New Roman" w:hint="eastAsia"/>
          <w:sz w:val="24"/>
          <w:szCs w:val="24"/>
        </w:rPr>
        <w:t>工具</w:t>
      </w:r>
      <w:r>
        <w:rPr>
          <w:rFonts w:ascii="Times New Roman" w:eastAsia="宋体" w:hAnsi="Times New Roman" w:cs="Times New Roman" w:hint="eastAsia"/>
          <w:sz w:val="24"/>
          <w:szCs w:val="24"/>
        </w:rPr>
        <w:t>，创建空间数据库，并定义空间参考系统等相关参数。</w:t>
      </w:r>
    </w:p>
    <w:p w14:paraId="72BC3D52" w14:textId="58E7AC62"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）格式转换</w:t>
      </w:r>
    </w:p>
    <w:p w14:paraId="3A8955D9" w14:textId="48874055"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利用</w:t>
      </w:r>
      <w:r>
        <w:rPr>
          <w:rFonts w:ascii="Times New Roman" w:eastAsia="宋体" w:hAnsi="Times New Roman" w:cs="Times New Roman" w:hint="eastAsia"/>
          <w:sz w:val="24"/>
          <w:szCs w:val="24"/>
        </w:rPr>
        <w:t>QGIS</w:t>
      </w:r>
      <w:r>
        <w:rPr>
          <w:rFonts w:ascii="Times New Roman" w:eastAsia="宋体" w:hAnsi="Times New Roman" w:cs="Times New Roman" w:hint="eastAsia"/>
          <w:sz w:val="24"/>
          <w:szCs w:val="24"/>
        </w:rPr>
        <w:t>等，将原始矢量或栅格数据转换为目标格式（如</w:t>
      </w:r>
      <w:r>
        <w:rPr>
          <w:rFonts w:ascii="Times New Roman" w:eastAsia="宋体" w:hAnsi="Times New Roman" w:cs="Times New Roman" w:hint="eastAsia"/>
          <w:sz w:val="24"/>
          <w:szCs w:val="24"/>
        </w:rPr>
        <w:t>shapefile</w:t>
      </w:r>
      <w:r>
        <w:rPr>
          <w:rFonts w:ascii="Times New Roman" w:eastAsia="宋体" w:hAnsi="Times New Roman" w:cs="Times New Roman" w:hint="eastAsia"/>
          <w:sz w:val="24"/>
          <w:szCs w:val="24"/>
        </w:rPr>
        <w:t>格式的矢量数据、</w:t>
      </w:r>
      <w:r>
        <w:rPr>
          <w:rFonts w:ascii="Times New Roman" w:eastAsia="宋体" w:hAnsi="Times New Roman" w:cs="Times New Roman" w:hint="eastAsia"/>
          <w:sz w:val="24"/>
          <w:szCs w:val="24"/>
        </w:rPr>
        <w:t>geotiff</w:t>
      </w:r>
      <w:r>
        <w:rPr>
          <w:rFonts w:ascii="Times New Roman" w:eastAsia="宋体" w:hAnsi="Times New Roman" w:cs="Times New Roman" w:hint="eastAsia"/>
          <w:sz w:val="24"/>
          <w:szCs w:val="24"/>
        </w:rPr>
        <w:t>格式的栅格数据）。</w:t>
      </w:r>
    </w:p>
    <w:p w14:paraId="41AF3555" w14:textId="4ACD0CEF"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hint="eastAsia"/>
          <w:sz w:val="24"/>
          <w:szCs w:val="24"/>
        </w:rPr>
        <w:t>）坐标变换</w:t>
      </w:r>
    </w:p>
    <w:p w14:paraId="799DCD00" w14:textId="57A39079"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利用</w:t>
      </w:r>
      <w:r>
        <w:rPr>
          <w:rFonts w:ascii="Times New Roman" w:eastAsia="宋体" w:hAnsi="Times New Roman" w:cs="Times New Roman" w:hint="eastAsia"/>
          <w:sz w:val="24"/>
          <w:szCs w:val="24"/>
        </w:rPr>
        <w:t>QGIS</w:t>
      </w:r>
      <w:r>
        <w:rPr>
          <w:rFonts w:ascii="Times New Roman" w:eastAsia="宋体" w:hAnsi="Times New Roman" w:cs="Times New Roman" w:hint="eastAsia"/>
          <w:sz w:val="24"/>
          <w:szCs w:val="24"/>
        </w:rPr>
        <w:t>等，进行数据原始空间坐标系到目标空间参照系的变换。</w:t>
      </w:r>
    </w:p>
    <w:p w14:paraId="35CE7203" w14:textId="377604CA"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5</w:t>
      </w:r>
      <w:r>
        <w:rPr>
          <w:rFonts w:ascii="Times New Roman" w:eastAsia="宋体" w:hAnsi="Times New Roman" w:cs="Times New Roman" w:hint="eastAsia"/>
          <w:sz w:val="24"/>
          <w:szCs w:val="24"/>
        </w:rPr>
        <w:t>）空间数据入库</w:t>
      </w:r>
    </w:p>
    <w:p w14:paraId="4BF89E0D" w14:textId="273352F2"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利用</w:t>
      </w:r>
      <w:r>
        <w:rPr>
          <w:rFonts w:ascii="Times New Roman" w:eastAsia="宋体" w:hAnsi="Times New Roman" w:cs="Times New Roman" w:hint="eastAsia"/>
          <w:sz w:val="24"/>
          <w:szCs w:val="24"/>
        </w:rPr>
        <w:t>QGIS</w:t>
      </w:r>
      <w:r>
        <w:rPr>
          <w:rFonts w:ascii="Times New Roman" w:eastAsia="宋体" w:hAnsi="Times New Roman" w:cs="Times New Roman" w:hint="eastAsia"/>
          <w:sz w:val="24"/>
          <w:szCs w:val="24"/>
        </w:rPr>
        <w:t>等空间数据管理软件连接空间数据库，对相关空间数据进行入库。</w:t>
      </w:r>
      <w:bookmarkEnd w:id="25"/>
    </w:p>
    <w:p w14:paraId="1BD44512" w14:textId="68E077D0"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iCs/>
          <w:sz w:val="24"/>
          <w:szCs w:val="24"/>
        </w:rPr>
        <w:lastRenderedPageBreak/>
        <w:t>注：也可以利用</w:t>
      </w:r>
      <w:r w:rsidR="00DE75BA">
        <w:rPr>
          <w:rFonts w:ascii="Times New Roman" w:eastAsia="宋体" w:hAnsi="Times New Roman" w:cs="Times New Roman" w:hint="eastAsia"/>
          <w:iCs/>
          <w:sz w:val="24"/>
          <w:szCs w:val="24"/>
        </w:rPr>
        <w:t>GIS</w:t>
      </w:r>
      <w:r>
        <w:rPr>
          <w:rFonts w:ascii="Times New Roman" w:eastAsia="宋体" w:hAnsi="Times New Roman" w:cs="Times New Roman" w:hint="eastAsia"/>
          <w:iCs/>
          <w:sz w:val="24"/>
          <w:szCs w:val="24"/>
        </w:rPr>
        <w:t>软件</w:t>
      </w:r>
      <w:r>
        <w:rPr>
          <w:rFonts w:ascii="Times New Roman" w:eastAsia="宋体" w:hAnsi="Times New Roman" w:cs="Times New Roman" w:hint="eastAsia"/>
          <w:iCs/>
          <w:sz w:val="24"/>
          <w:szCs w:val="24"/>
        </w:rPr>
        <w:t>SDK</w:t>
      </w:r>
      <w:r>
        <w:rPr>
          <w:rFonts w:ascii="Times New Roman" w:eastAsia="宋体" w:hAnsi="Times New Roman" w:cs="Times New Roman" w:hint="eastAsia"/>
          <w:iCs/>
          <w:sz w:val="24"/>
          <w:szCs w:val="24"/>
        </w:rPr>
        <w:t>、</w:t>
      </w:r>
      <w:r>
        <w:rPr>
          <w:rFonts w:ascii="Times New Roman" w:eastAsia="宋体" w:hAnsi="Times New Roman" w:cs="Times New Roman"/>
          <w:iCs/>
          <w:sz w:val="24"/>
          <w:szCs w:val="24"/>
        </w:rPr>
        <w:t>GDAL/OGR</w:t>
      </w:r>
      <w:r>
        <w:rPr>
          <w:rFonts w:ascii="Times New Roman" w:eastAsia="宋体" w:hAnsi="Times New Roman" w:cs="Times New Roman" w:hint="eastAsia"/>
          <w:iCs/>
          <w:sz w:val="24"/>
          <w:szCs w:val="24"/>
        </w:rPr>
        <w:t>、</w:t>
      </w:r>
      <w:r>
        <w:rPr>
          <w:rFonts w:ascii="Times New Roman" w:eastAsia="宋体" w:hAnsi="Times New Roman" w:cs="Times New Roman"/>
          <w:iCs/>
          <w:sz w:val="24"/>
          <w:szCs w:val="24"/>
        </w:rPr>
        <w:t>Proj4</w:t>
      </w:r>
      <w:r>
        <w:rPr>
          <w:rFonts w:ascii="Times New Roman" w:eastAsia="宋体" w:hAnsi="Times New Roman" w:cs="Times New Roman" w:hint="eastAsia"/>
          <w:iCs/>
          <w:sz w:val="24"/>
          <w:szCs w:val="24"/>
        </w:rPr>
        <w:t>等</w:t>
      </w:r>
      <w:r w:rsidR="00ED4963">
        <w:rPr>
          <w:rFonts w:ascii="Times New Roman" w:eastAsia="宋体" w:hAnsi="Times New Roman" w:cs="Times New Roman" w:hint="eastAsia"/>
          <w:iCs/>
          <w:sz w:val="24"/>
          <w:szCs w:val="24"/>
        </w:rPr>
        <w:t>开发包</w:t>
      </w:r>
      <w:r>
        <w:rPr>
          <w:rFonts w:ascii="Times New Roman" w:eastAsia="宋体" w:hAnsi="Times New Roman" w:cs="Times New Roman" w:hint="eastAsia"/>
          <w:iCs/>
          <w:sz w:val="24"/>
          <w:szCs w:val="24"/>
        </w:rPr>
        <w:t>，设计开发数据格式转换、坐标变换等中间件，实现多源空间数据的处理；此外，可根据实际需求，</w:t>
      </w:r>
      <w:r w:rsidR="00981DAB">
        <w:rPr>
          <w:rFonts w:ascii="Times New Roman" w:eastAsia="宋体" w:hAnsi="Times New Roman" w:cs="Times New Roman" w:hint="eastAsia"/>
          <w:iCs/>
          <w:sz w:val="24"/>
          <w:szCs w:val="24"/>
        </w:rPr>
        <w:t>开发</w:t>
      </w:r>
      <w:r>
        <w:rPr>
          <w:rFonts w:ascii="Times New Roman" w:eastAsia="宋体" w:hAnsi="Times New Roman" w:cs="Times New Roman" w:hint="eastAsia"/>
          <w:iCs/>
          <w:sz w:val="24"/>
          <w:szCs w:val="24"/>
        </w:rPr>
        <w:t>具有空间数据库连接、数据命名、数据入库、增删改等功能的中间件，实现空间数据管理。</w:t>
      </w:r>
    </w:p>
    <w:p w14:paraId="396A900B" w14:textId="2113738A" w:rsidR="00F84EB3" w:rsidRDefault="00CD76A3">
      <w:pPr>
        <w:spacing w:afterLines="100" w:after="312" w:line="360" w:lineRule="auto"/>
        <w:outlineLvl w:val="0"/>
        <w:rPr>
          <w:rStyle w:val="fontstyle01"/>
          <w:rFonts w:ascii="Times New Roman" w:hAnsi="Times New Roman" w:cs="Times New Roman" w:hint="default"/>
          <w:b/>
          <w:bCs/>
        </w:rPr>
      </w:pPr>
      <w:bookmarkStart w:id="26" w:name="_Toc149630361"/>
      <w:r>
        <w:rPr>
          <w:rStyle w:val="fontstyle01"/>
          <w:rFonts w:ascii="Times New Roman" w:hAnsi="Times New Roman" w:cs="Times New Roman" w:hint="default"/>
          <w:b/>
          <w:bCs/>
        </w:rPr>
        <w:t>7</w:t>
      </w:r>
      <w:r w:rsidR="007402A7">
        <w:rPr>
          <w:rStyle w:val="fontstyle01"/>
          <w:rFonts w:ascii="Times New Roman" w:hAnsi="Times New Roman" w:cs="Times New Roman" w:hint="default"/>
          <w:b/>
          <w:bCs/>
        </w:rPr>
        <w:t>非结构化数据集成整合</w:t>
      </w:r>
      <w:bookmarkEnd w:id="26"/>
    </w:p>
    <w:p w14:paraId="4824BAEE" w14:textId="4DD15B0D" w:rsidR="00F84EB3" w:rsidRDefault="007402A7" w:rsidP="004C333B">
      <w:pPr>
        <w:spacing w:line="360" w:lineRule="auto"/>
        <w:ind w:firstLineChars="200" w:firstLine="480"/>
        <w:rPr>
          <w:rFonts w:ascii="Times New Roman" w:eastAsia="宋体" w:hAnsi="Times New Roman" w:cs="Times New Roman"/>
          <w:sz w:val="24"/>
          <w:szCs w:val="24"/>
        </w:rPr>
      </w:pPr>
      <w:bookmarkStart w:id="27" w:name="_Hlk149401341"/>
      <w:r>
        <w:rPr>
          <w:rFonts w:ascii="Times New Roman" w:eastAsia="宋体" w:hAnsi="Times New Roman" w:cs="Times New Roman" w:hint="eastAsia"/>
          <w:sz w:val="24"/>
          <w:szCs w:val="24"/>
        </w:rPr>
        <w:t>污染场地土壤环境相关非结构化数据经识别处理后，获取到的</w:t>
      </w:r>
      <w:r w:rsidR="003E5E92">
        <w:rPr>
          <w:rFonts w:ascii="Times New Roman" w:eastAsia="宋体" w:hAnsi="Times New Roman" w:cs="Times New Roman" w:hint="eastAsia"/>
          <w:sz w:val="24"/>
          <w:szCs w:val="24"/>
        </w:rPr>
        <w:t>抽取</w:t>
      </w:r>
      <w:r>
        <w:rPr>
          <w:rFonts w:ascii="Times New Roman" w:eastAsia="宋体" w:hAnsi="Times New Roman" w:cs="Times New Roman" w:hint="eastAsia"/>
          <w:sz w:val="24"/>
          <w:szCs w:val="24"/>
        </w:rPr>
        <w:t>表格</w:t>
      </w:r>
      <w:r w:rsidR="00155D11">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文本</w:t>
      </w:r>
      <w:r w:rsidR="00BD6FD0">
        <w:rPr>
          <w:rFonts w:ascii="Times New Roman" w:eastAsia="宋体" w:hAnsi="Times New Roman" w:cs="Times New Roman" w:hint="eastAsia"/>
          <w:sz w:val="24"/>
          <w:szCs w:val="24"/>
        </w:rPr>
        <w:t>要素</w:t>
      </w:r>
      <w:r w:rsidR="00DE37A3">
        <w:rPr>
          <w:rFonts w:ascii="Times New Roman" w:eastAsia="宋体" w:hAnsi="Times New Roman" w:cs="Times New Roman" w:hint="eastAsia"/>
          <w:sz w:val="24"/>
          <w:szCs w:val="24"/>
        </w:rPr>
        <w:t>、</w:t>
      </w:r>
      <w:r w:rsidR="0080791A">
        <w:rPr>
          <w:rFonts w:ascii="Times New Roman" w:eastAsia="宋体" w:hAnsi="Times New Roman" w:cs="Times New Roman" w:hint="eastAsia"/>
          <w:sz w:val="24"/>
          <w:szCs w:val="24"/>
        </w:rPr>
        <w:t>图片</w:t>
      </w:r>
      <w:r w:rsidR="00701D50">
        <w:rPr>
          <w:rFonts w:ascii="Times New Roman" w:eastAsia="宋体" w:hAnsi="Times New Roman" w:cs="Times New Roman" w:hint="eastAsia"/>
          <w:sz w:val="24"/>
          <w:szCs w:val="24"/>
        </w:rPr>
        <w:t>提取</w:t>
      </w:r>
      <w:r w:rsidR="0080791A">
        <w:rPr>
          <w:rFonts w:ascii="Times New Roman" w:eastAsia="宋体" w:hAnsi="Times New Roman" w:cs="Times New Roman" w:hint="eastAsia"/>
          <w:sz w:val="24"/>
          <w:szCs w:val="24"/>
        </w:rPr>
        <w:t>数据</w:t>
      </w:r>
      <w:r>
        <w:rPr>
          <w:rFonts w:ascii="Times New Roman" w:eastAsia="宋体" w:hAnsi="Times New Roman" w:cs="Times New Roman" w:hint="eastAsia"/>
          <w:sz w:val="24"/>
          <w:szCs w:val="24"/>
        </w:rPr>
        <w:t>等，</w:t>
      </w:r>
      <w:r w:rsidR="00A845C4">
        <w:rPr>
          <w:rFonts w:ascii="Times New Roman" w:eastAsia="宋体" w:hAnsi="Times New Roman" w:cs="Times New Roman" w:hint="eastAsia"/>
          <w:sz w:val="24"/>
          <w:szCs w:val="24"/>
        </w:rPr>
        <w:t>这些数据集成整合的主要步骤为：</w:t>
      </w:r>
      <w:r w:rsidR="001A5CAD">
        <w:rPr>
          <w:rFonts w:ascii="Times New Roman" w:eastAsia="宋体" w:hAnsi="Times New Roman" w:cs="Times New Roman" w:hint="eastAsia"/>
          <w:sz w:val="24"/>
          <w:szCs w:val="24"/>
        </w:rPr>
        <w:t>首先，</w:t>
      </w:r>
      <w:r w:rsidR="00597388">
        <w:rPr>
          <w:rFonts w:ascii="Times New Roman" w:eastAsia="宋体" w:hAnsi="Times New Roman" w:cs="Times New Roman" w:hint="eastAsia"/>
          <w:sz w:val="24"/>
          <w:szCs w:val="24"/>
        </w:rPr>
        <w:t>根据</w:t>
      </w:r>
      <w:r w:rsidR="001B13A6">
        <w:rPr>
          <w:rFonts w:ascii="Times New Roman" w:eastAsia="宋体" w:hAnsi="Times New Roman" w:cs="Times New Roman" w:hint="eastAsia"/>
          <w:sz w:val="24"/>
          <w:szCs w:val="24"/>
        </w:rPr>
        <w:t>识别结果</w:t>
      </w:r>
      <w:r w:rsidR="0009472F">
        <w:rPr>
          <w:rFonts w:ascii="Times New Roman" w:eastAsia="宋体" w:hAnsi="Times New Roman" w:cs="Times New Roman" w:hint="eastAsia"/>
          <w:sz w:val="24"/>
          <w:szCs w:val="24"/>
        </w:rPr>
        <w:t>以及</w:t>
      </w:r>
      <w:r w:rsidR="00D017F7">
        <w:rPr>
          <w:rFonts w:ascii="Times New Roman" w:eastAsia="宋体" w:hAnsi="Times New Roman" w:cs="Times New Roman" w:hint="eastAsia"/>
          <w:sz w:val="24"/>
          <w:szCs w:val="24"/>
        </w:rPr>
        <w:t>专家经验，</w:t>
      </w:r>
      <w:r w:rsidR="00125B37">
        <w:rPr>
          <w:rFonts w:ascii="Times New Roman" w:eastAsia="宋体" w:hAnsi="Times New Roman" w:cs="Times New Roman" w:hint="eastAsia"/>
          <w:sz w:val="24"/>
          <w:szCs w:val="24"/>
        </w:rPr>
        <w:t>设计</w:t>
      </w:r>
      <w:r w:rsidR="00D017F7">
        <w:rPr>
          <w:rFonts w:ascii="Times New Roman" w:eastAsia="宋体" w:hAnsi="Times New Roman" w:cs="Times New Roman" w:hint="eastAsia"/>
          <w:sz w:val="24"/>
          <w:szCs w:val="24"/>
        </w:rPr>
        <w:t>相关数据库表；</w:t>
      </w:r>
      <w:r w:rsidR="00127116">
        <w:rPr>
          <w:rFonts w:ascii="Times New Roman" w:eastAsia="宋体" w:hAnsi="Times New Roman" w:cs="Times New Roman" w:hint="eastAsia"/>
          <w:sz w:val="24"/>
          <w:szCs w:val="24"/>
        </w:rPr>
        <w:t>其次，将</w:t>
      </w:r>
      <w:r w:rsidR="007A4422">
        <w:rPr>
          <w:rFonts w:ascii="Times New Roman" w:eastAsia="宋体" w:hAnsi="Times New Roman" w:cs="Times New Roman" w:hint="eastAsia"/>
          <w:sz w:val="24"/>
          <w:szCs w:val="24"/>
        </w:rPr>
        <w:t>结构化识别的数据与数据库表建立映射关系；</w:t>
      </w:r>
      <w:r w:rsidR="006C7DBE">
        <w:rPr>
          <w:rFonts w:ascii="Times New Roman" w:eastAsia="宋体" w:hAnsi="Times New Roman" w:cs="Times New Roman" w:hint="eastAsia"/>
          <w:sz w:val="24"/>
          <w:szCs w:val="24"/>
        </w:rPr>
        <w:t>最后，利用中间件、</w:t>
      </w:r>
      <w:r w:rsidR="006C7DBE">
        <w:rPr>
          <w:rFonts w:ascii="Times New Roman" w:eastAsia="宋体" w:hAnsi="Times New Roman" w:cs="Times New Roman"/>
          <w:sz w:val="24"/>
          <w:szCs w:val="24"/>
        </w:rPr>
        <w:t>ETL</w:t>
      </w:r>
      <w:r w:rsidR="006C7DBE">
        <w:rPr>
          <w:rFonts w:ascii="Times New Roman" w:eastAsia="宋体" w:hAnsi="Times New Roman" w:cs="Times New Roman"/>
          <w:sz w:val="24"/>
          <w:szCs w:val="24"/>
        </w:rPr>
        <w:t>工具</w:t>
      </w:r>
      <w:r w:rsidR="006C7DBE">
        <w:rPr>
          <w:rFonts w:ascii="Times New Roman" w:eastAsia="宋体" w:hAnsi="Times New Roman" w:cs="Times New Roman" w:hint="eastAsia"/>
          <w:sz w:val="24"/>
          <w:szCs w:val="24"/>
        </w:rPr>
        <w:t>等方法，对相关数据结果进行入库</w:t>
      </w:r>
      <w:r w:rsidR="008130F4">
        <w:rPr>
          <w:rFonts w:ascii="Times New Roman" w:eastAsia="宋体" w:hAnsi="Times New Roman" w:cs="Times New Roman" w:hint="eastAsia"/>
          <w:sz w:val="24"/>
          <w:szCs w:val="24"/>
        </w:rPr>
        <w:t>（图</w:t>
      </w:r>
      <w:r w:rsidR="008130F4">
        <w:rPr>
          <w:rFonts w:ascii="Times New Roman" w:eastAsia="宋体" w:hAnsi="Times New Roman" w:cs="Times New Roman" w:hint="eastAsia"/>
          <w:sz w:val="24"/>
          <w:szCs w:val="24"/>
        </w:rPr>
        <w:t>3</w:t>
      </w:r>
      <w:r w:rsidR="008130F4">
        <w:rPr>
          <w:rFonts w:ascii="Times New Roman" w:eastAsia="宋体" w:hAnsi="Times New Roman" w:cs="Times New Roman" w:hint="eastAsia"/>
          <w:sz w:val="24"/>
          <w:szCs w:val="24"/>
        </w:rPr>
        <w:t>）</w:t>
      </w:r>
      <w:r w:rsidR="006C7DBE">
        <w:rPr>
          <w:rFonts w:ascii="Times New Roman" w:eastAsia="宋体" w:hAnsi="Times New Roman" w:cs="Times New Roman" w:hint="eastAsia"/>
          <w:sz w:val="24"/>
          <w:szCs w:val="24"/>
        </w:rPr>
        <w:t>。</w:t>
      </w:r>
      <w:bookmarkEnd w:id="27"/>
      <w:r w:rsidR="00A77342">
        <w:rPr>
          <w:rFonts w:ascii="Times New Roman" w:eastAsia="宋体" w:hAnsi="Times New Roman" w:cs="Times New Roman" w:hint="eastAsia"/>
          <w:sz w:val="24"/>
          <w:szCs w:val="24"/>
        </w:rPr>
        <w:t>下面，详细说明不同类型</w:t>
      </w:r>
      <w:r w:rsidR="008F52EA">
        <w:rPr>
          <w:rFonts w:ascii="Times New Roman" w:eastAsia="宋体" w:hAnsi="Times New Roman" w:cs="Times New Roman" w:hint="eastAsia"/>
          <w:sz w:val="24"/>
          <w:szCs w:val="24"/>
        </w:rPr>
        <w:t>的非</w:t>
      </w:r>
      <w:r w:rsidR="00A77342">
        <w:rPr>
          <w:rFonts w:ascii="Times New Roman" w:eastAsia="宋体" w:hAnsi="Times New Roman" w:cs="Times New Roman" w:hint="eastAsia"/>
          <w:sz w:val="24"/>
          <w:szCs w:val="24"/>
        </w:rPr>
        <w:t>结构化</w:t>
      </w:r>
      <w:r w:rsidR="008F52EA">
        <w:rPr>
          <w:rFonts w:ascii="Times New Roman" w:eastAsia="宋体" w:hAnsi="Times New Roman" w:cs="Times New Roman" w:hint="eastAsia"/>
          <w:sz w:val="24"/>
          <w:szCs w:val="24"/>
        </w:rPr>
        <w:t>识别</w:t>
      </w:r>
      <w:r w:rsidR="00A77342">
        <w:rPr>
          <w:rFonts w:ascii="Times New Roman" w:eastAsia="宋体" w:hAnsi="Times New Roman" w:cs="Times New Roman" w:hint="eastAsia"/>
          <w:sz w:val="24"/>
          <w:szCs w:val="24"/>
        </w:rPr>
        <w:t>数据的集成整合流程</w:t>
      </w:r>
      <w:r w:rsidR="004E3BF4">
        <w:rPr>
          <w:rFonts w:ascii="Times New Roman" w:eastAsia="宋体" w:hAnsi="Times New Roman" w:cs="Times New Roman" w:hint="eastAsia"/>
          <w:sz w:val="24"/>
          <w:szCs w:val="24"/>
        </w:rPr>
        <w:t>和方法</w:t>
      </w:r>
      <w:r w:rsidR="00A77342">
        <w:rPr>
          <w:rFonts w:ascii="Times New Roman" w:eastAsia="宋体" w:hAnsi="Times New Roman" w:cs="Times New Roman" w:hint="eastAsia"/>
          <w:sz w:val="24"/>
          <w:szCs w:val="24"/>
        </w:rPr>
        <w:t>。</w:t>
      </w:r>
    </w:p>
    <w:p w14:paraId="1EEAE73F" w14:textId="00E049EE" w:rsidR="000C47FA" w:rsidRPr="00647586" w:rsidRDefault="00C81440" w:rsidP="000C47FA">
      <w:pPr>
        <w:jc w:val="center"/>
        <w:rPr>
          <w:rFonts w:eastAsia="宋体"/>
          <w:szCs w:val="21"/>
        </w:rPr>
      </w:pPr>
      <w:r>
        <w:rPr>
          <w:rFonts w:eastAsia="宋体"/>
          <w:noProof/>
          <w:szCs w:val="21"/>
        </w:rPr>
        <w:drawing>
          <wp:inline distT="0" distB="0" distL="0" distR="0" wp14:anchorId="428D7A14" wp14:editId="2C92AEAD">
            <wp:extent cx="2160000" cy="1815529"/>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0000" cy="1815529"/>
                    </a:xfrm>
                    <a:prstGeom prst="rect">
                      <a:avLst/>
                    </a:prstGeom>
                    <a:noFill/>
                  </pic:spPr>
                </pic:pic>
              </a:graphicData>
            </a:graphic>
          </wp:inline>
        </w:drawing>
      </w:r>
    </w:p>
    <w:p w14:paraId="47255074" w14:textId="600AD10C" w:rsidR="005F6DAB" w:rsidRPr="00647586" w:rsidRDefault="000C47FA" w:rsidP="00647586">
      <w:pPr>
        <w:jc w:val="center"/>
        <w:rPr>
          <w:rFonts w:ascii="Times New Roman" w:eastAsia="宋体" w:hAnsi="Times New Roman" w:cs="Times New Roman"/>
          <w:szCs w:val="21"/>
        </w:rPr>
      </w:pPr>
      <w:r w:rsidRPr="00647586">
        <w:rPr>
          <w:rFonts w:ascii="Times New Roman" w:eastAsia="宋体" w:hAnsi="Times New Roman" w:cs="Times New Roman"/>
          <w:szCs w:val="21"/>
        </w:rPr>
        <w:t>图</w:t>
      </w:r>
      <w:r w:rsidR="008130F4">
        <w:rPr>
          <w:rFonts w:ascii="Times New Roman" w:eastAsia="宋体" w:hAnsi="Times New Roman" w:cs="Times New Roman"/>
          <w:szCs w:val="21"/>
        </w:rPr>
        <w:t>3</w:t>
      </w:r>
      <w:r w:rsidRPr="00647586">
        <w:rPr>
          <w:rFonts w:ascii="Times New Roman" w:eastAsia="宋体" w:hAnsi="Times New Roman" w:cs="Times New Roman"/>
          <w:szCs w:val="21"/>
        </w:rPr>
        <w:t xml:space="preserve"> </w:t>
      </w:r>
      <w:r w:rsidR="00733737">
        <w:rPr>
          <w:rFonts w:ascii="Times New Roman" w:eastAsia="宋体" w:hAnsi="Times New Roman" w:cs="Times New Roman" w:hint="eastAsia"/>
          <w:szCs w:val="21"/>
        </w:rPr>
        <w:t>非结构化数据集成整合流程</w:t>
      </w:r>
    </w:p>
    <w:p w14:paraId="44241A7F" w14:textId="0E074121" w:rsidR="00F84EB3" w:rsidRDefault="00CD76A3">
      <w:pPr>
        <w:spacing w:line="360" w:lineRule="auto"/>
        <w:outlineLvl w:val="1"/>
        <w:rPr>
          <w:rFonts w:ascii="Times New Roman" w:eastAsia="宋体" w:hAnsi="Times New Roman" w:cs="Times New Roman"/>
          <w:b/>
          <w:bCs/>
          <w:sz w:val="28"/>
          <w:szCs w:val="28"/>
        </w:rPr>
      </w:pPr>
      <w:bookmarkStart w:id="28" w:name="_Toc149630362"/>
      <w:r>
        <w:rPr>
          <w:rFonts w:ascii="Times New Roman" w:eastAsia="宋体" w:hAnsi="Times New Roman" w:cs="Times New Roman"/>
          <w:b/>
          <w:bCs/>
          <w:sz w:val="28"/>
          <w:szCs w:val="28"/>
        </w:rPr>
        <w:t>7</w:t>
      </w:r>
      <w:r w:rsidR="007402A7">
        <w:rPr>
          <w:rFonts w:ascii="Times New Roman" w:eastAsia="宋体" w:hAnsi="Times New Roman" w:cs="Times New Roman" w:hint="eastAsia"/>
          <w:b/>
          <w:bCs/>
          <w:sz w:val="28"/>
          <w:szCs w:val="28"/>
        </w:rPr>
        <w:t>.</w:t>
      </w:r>
      <w:r w:rsidR="007402A7">
        <w:rPr>
          <w:rFonts w:ascii="Times New Roman" w:eastAsia="宋体" w:hAnsi="Times New Roman" w:cs="Times New Roman"/>
          <w:b/>
          <w:bCs/>
          <w:sz w:val="28"/>
          <w:szCs w:val="28"/>
        </w:rPr>
        <w:t xml:space="preserve">1 </w:t>
      </w:r>
      <w:r w:rsidR="007402A7">
        <w:rPr>
          <w:rFonts w:ascii="Times New Roman" w:eastAsia="宋体" w:hAnsi="Times New Roman" w:cs="Times New Roman" w:hint="eastAsia"/>
          <w:b/>
          <w:bCs/>
          <w:sz w:val="28"/>
          <w:szCs w:val="28"/>
        </w:rPr>
        <w:t>抽取表格数据</w:t>
      </w:r>
      <w:r w:rsidR="006E7662">
        <w:rPr>
          <w:rFonts w:ascii="Times New Roman" w:eastAsia="宋体" w:hAnsi="Times New Roman" w:cs="Times New Roman" w:hint="eastAsia"/>
          <w:b/>
          <w:bCs/>
          <w:sz w:val="28"/>
          <w:szCs w:val="28"/>
        </w:rPr>
        <w:t>的</w:t>
      </w:r>
      <w:r w:rsidR="007402A7">
        <w:rPr>
          <w:rFonts w:ascii="Times New Roman" w:eastAsia="宋体" w:hAnsi="Times New Roman" w:cs="Times New Roman" w:hint="eastAsia"/>
          <w:b/>
          <w:bCs/>
          <w:sz w:val="28"/>
          <w:szCs w:val="28"/>
        </w:rPr>
        <w:t>集成流程和方法</w:t>
      </w:r>
      <w:bookmarkEnd w:id="28"/>
    </w:p>
    <w:p w14:paraId="38195267" w14:textId="0580A4DD" w:rsidR="00F84EB3" w:rsidRDefault="000C7DC0">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非结构化</w:t>
      </w:r>
      <w:r w:rsidR="00DF75FA">
        <w:rPr>
          <w:rFonts w:ascii="Times New Roman" w:eastAsia="宋体" w:hAnsi="Times New Roman" w:cs="Times New Roman" w:hint="eastAsia"/>
          <w:sz w:val="24"/>
          <w:szCs w:val="24"/>
        </w:rPr>
        <w:t>文档</w:t>
      </w:r>
      <w:r w:rsidR="007402A7">
        <w:rPr>
          <w:rFonts w:ascii="Times New Roman" w:eastAsia="宋体" w:hAnsi="Times New Roman" w:cs="Times New Roman" w:hint="eastAsia"/>
          <w:sz w:val="24"/>
          <w:szCs w:val="24"/>
        </w:rPr>
        <w:t>抽取表格数据</w:t>
      </w:r>
      <w:r w:rsidR="00372EAF">
        <w:rPr>
          <w:rFonts w:ascii="Times New Roman" w:eastAsia="宋体" w:hAnsi="Times New Roman" w:cs="Times New Roman" w:hint="eastAsia"/>
          <w:sz w:val="24"/>
          <w:szCs w:val="24"/>
        </w:rPr>
        <w:t>的</w:t>
      </w:r>
      <w:r w:rsidR="007402A7">
        <w:rPr>
          <w:rFonts w:ascii="Times New Roman" w:eastAsia="宋体" w:hAnsi="Times New Roman" w:cs="Times New Roman" w:hint="eastAsia"/>
          <w:sz w:val="24"/>
          <w:szCs w:val="24"/>
        </w:rPr>
        <w:t>集成方法</w:t>
      </w:r>
      <w:r w:rsidR="00A605D6">
        <w:rPr>
          <w:rFonts w:ascii="Times New Roman" w:eastAsia="宋体" w:hAnsi="Times New Roman" w:cs="Times New Roman" w:hint="eastAsia"/>
          <w:sz w:val="24"/>
          <w:szCs w:val="24"/>
        </w:rPr>
        <w:t>如下：</w:t>
      </w:r>
    </w:p>
    <w:p w14:paraId="3E7B1235" w14:textId="154CDDF4"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hint="eastAsia"/>
          <w:sz w:val="24"/>
          <w:szCs w:val="24"/>
        </w:rPr>
        <w:t>综合</w:t>
      </w:r>
      <w:r w:rsidR="002B5E84">
        <w:rPr>
          <w:rFonts w:ascii="Times New Roman" w:eastAsia="宋体" w:hAnsi="Times New Roman" w:cs="Times New Roman" w:hint="eastAsia"/>
          <w:sz w:val="24"/>
          <w:szCs w:val="24"/>
        </w:rPr>
        <w:t>同类型文档</w:t>
      </w:r>
      <w:r>
        <w:rPr>
          <w:rFonts w:ascii="Times New Roman" w:eastAsia="宋体" w:hAnsi="Times New Roman" w:cs="Times New Roman" w:hint="eastAsia"/>
          <w:sz w:val="24"/>
          <w:szCs w:val="24"/>
        </w:rPr>
        <w:t>报告中</w:t>
      </w:r>
      <w:r w:rsidR="00315426">
        <w:rPr>
          <w:rFonts w:ascii="Times New Roman" w:eastAsia="宋体" w:hAnsi="Times New Roman" w:cs="Times New Roman" w:hint="eastAsia"/>
          <w:sz w:val="24"/>
          <w:szCs w:val="24"/>
        </w:rPr>
        <w:t>所</w:t>
      </w:r>
      <w:r>
        <w:rPr>
          <w:rFonts w:ascii="Times New Roman" w:eastAsia="宋体" w:hAnsi="Times New Roman" w:cs="Times New Roman" w:hint="eastAsia"/>
          <w:sz w:val="24"/>
          <w:szCs w:val="24"/>
        </w:rPr>
        <w:t>抽取</w:t>
      </w:r>
      <w:r w:rsidR="00B6007D">
        <w:rPr>
          <w:rFonts w:ascii="Times New Roman" w:eastAsia="宋体" w:hAnsi="Times New Roman" w:cs="Times New Roman" w:hint="eastAsia"/>
          <w:sz w:val="24"/>
          <w:szCs w:val="24"/>
        </w:rPr>
        <w:t>的</w:t>
      </w:r>
      <w:r w:rsidR="005E6833">
        <w:rPr>
          <w:rFonts w:ascii="Times New Roman" w:eastAsia="宋体" w:hAnsi="Times New Roman" w:cs="Times New Roman" w:hint="eastAsia"/>
          <w:sz w:val="24"/>
          <w:szCs w:val="24"/>
        </w:rPr>
        <w:t>各种</w:t>
      </w:r>
      <w:r w:rsidR="00C71756">
        <w:rPr>
          <w:rFonts w:ascii="Times New Roman" w:eastAsia="宋体" w:hAnsi="Times New Roman" w:cs="Times New Roman" w:hint="eastAsia"/>
          <w:sz w:val="24"/>
          <w:szCs w:val="24"/>
        </w:rPr>
        <w:t>表格</w:t>
      </w:r>
      <w:r w:rsidR="00433A12">
        <w:rPr>
          <w:rFonts w:ascii="Times New Roman" w:eastAsia="宋体" w:hAnsi="Times New Roman" w:cs="Times New Roman" w:hint="eastAsia"/>
          <w:sz w:val="24"/>
          <w:szCs w:val="24"/>
        </w:rPr>
        <w:t>数据</w:t>
      </w:r>
      <w:r w:rsidR="00A5779B">
        <w:rPr>
          <w:rFonts w:ascii="Times New Roman" w:eastAsia="宋体" w:hAnsi="Times New Roman" w:cs="Times New Roman" w:hint="eastAsia"/>
          <w:sz w:val="24"/>
          <w:szCs w:val="24"/>
        </w:rPr>
        <w:t>的</w:t>
      </w:r>
      <w:r w:rsidR="00441D1D">
        <w:rPr>
          <w:rFonts w:ascii="Times New Roman" w:eastAsia="宋体" w:hAnsi="Times New Roman" w:cs="Times New Roman" w:hint="eastAsia"/>
          <w:sz w:val="24"/>
          <w:szCs w:val="24"/>
        </w:rPr>
        <w:t>特征</w:t>
      </w:r>
      <w:r>
        <w:rPr>
          <w:rFonts w:ascii="Times New Roman" w:eastAsia="宋体" w:hAnsi="Times New Roman" w:cs="Times New Roman" w:hint="eastAsia"/>
          <w:sz w:val="24"/>
          <w:szCs w:val="24"/>
        </w:rPr>
        <w:t>，确定所包含的相似字段，根据实际需求增加特异性字段，确定目标数据</w:t>
      </w:r>
      <w:r w:rsidR="00441D1D">
        <w:rPr>
          <w:rFonts w:ascii="Times New Roman" w:eastAsia="宋体" w:hAnsi="Times New Roman" w:cs="Times New Roman" w:hint="eastAsia"/>
          <w:sz w:val="24"/>
          <w:szCs w:val="24"/>
        </w:rPr>
        <w:t>库</w:t>
      </w:r>
      <w:r>
        <w:rPr>
          <w:rFonts w:ascii="Times New Roman" w:eastAsia="宋体" w:hAnsi="Times New Roman" w:cs="Times New Roman" w:hint="eastAsia"/>
          <w:sz w:val="24"/>
          <w:szCs w:val="24"/>
        </w:rPr>
        <w:t>表的字段及其</w:t>
      </w:r>
      <w:r w:rsidR="00F30EB7">
        <w:rPr>
          <w:rFonts w:ascii="Times New Roman" w:eastAsia="宋体" w:hAnsi="Times New Roman" w:cs="Times New Roman" w:hint="eastAsia"/>
          <w:sz w:val="24"/>
          <w:szCs w:val="24"/>
        </w:rPr>
        <w:t>含义</w:t>
      </w:r>
      <w:r w:rsidR="00372EAF">
        <w:rPr>
          <w:rFonts w:ascii="Times New Roman" w:eastAsia="宋体" w:hAnsi="Times New Roman" w:cs="Times New Roman" w:hint="eastAsia"/>
          <w:sz w:val="24"/>
          <w:szCs w:val="24"/>
        </w:rPr>
        <w:t>，并将来源</w:t>
      </w:r>
      <w:r w:rsidR="00C67807">
        <w:rPr>
          <w:rFonts w:ascii="Times New Roman" w:eastAsia="宋体" w:hAnsi="Times New Roman" w:cs="Times New Roman" w:hint="eastAsia"/>
          <w:sz w:val="24"/>
          <w:szCs w:val="24"/>
        </w:rPr>
        <w:t>文档</w:t>
      </w:r>
      <w:r w:rsidR="00372EAF">
        <w:rPr>
          <w:rFonts w:ascii="Times New Roman" w:eastAsia="宋体" w:hAnsi="Times New Roman" w:cs="Times New Roman" w:hint="eastAsia"/>
          <w:sz w:val="24"/>
          <w:szCs w:val="24"/>
        </w:rPr>
        <w:t>、抽取人员、抽取时间等信息一并纳入。</w:t>
      </w:r>
    </w:p>
    <w:p w14:paraId="12765E76" w14:textId="40EB9E6D"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）对于土壤属性、污染物等数据，还要关注分析测试方法、分析仪器、</w:t>
      </w:r>
      <w:r w:rsidR="003C5177">
        <w:rPr>
          <w:rFonts w:ascii="Times New Roman" w:eastAsia="宋体" w:hAnsi="Times New Roman" w:cs="Times New Roman" w:hint="eastAsia"/>
          <w:sz w:val="24"/>
          <w:szCs w:val="24"/>
        </w:rPr>
        <w:t>度量</w:t>
      </w:r>
      <w:r>
        <w:rPr>
          <w:rFonts w:ascii="Times New Roman" w:eastAsia="宋体" w:hAnsi="Times New Roman" w:cs="Times New Roman" w:hint="eastAsia"/>
          <w:sz w:val="24"/>
          <w:szCs w:val="24"/>
        </w:rPr>
        <w:t>单位、有效</w:t>
      </w:r>
      <w:r w:rsidR="00105FB0">
        <w:rPr>
          <w:rFonts w:ascii="Times New Roman" w:eastAsia="宋体" w:hAnsi="Times New Roman" w:cs="Times New Roman" w:hint="eastAsia"/>
          <w:sz w:val="24"/>
          <w:szCs w:val="24"/>
        </w:rPr>
        <w:t>值</w:t>
      </w:r>
      <w:r>
        <w:rPr>
          <w:rFonts w:ascii="Times New Roman" w:eastAsia="宋体" w:hAnsi="Times New Roman" w:cs="Times New Roman" w:hint="eastAsia"/>
          <w:sz w:val="24"/>
          <w:szCs w:val="24"/>
        </w:rPr>
        <w:t>范围等。</w:t>
      </w:r>
    </w:p>
    <w:p w14:paraId="62129B39" w14:textId="2A298BB3"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对相关数据进行</w:t>
      </w:r>
      <w:r>
        <w:rPr>
          <w:rFonts w:ascii="Times New Roman" w:eastAsia="宋体" w:hAnsi="Times New Roman" w:cs="Times New Roman" w:hint="eastAsia"/>
          <w:sz w:val="24"/>
          <w:szCs w:val="24"/>
        </w:rPr>
        <w:t>预处理</w:t>
      </w:r>
      <w:r>
        <w:rPr>
          <w:rFonts w:ascii="Times New Roman" w:eastAsia="宋体" w:hAnsi="Times New Roman" w:cs="Times New Roman"/>
          <w:sz w:val="24"/>
          <w:szCs w:val="24"/>
        </w:rPr>
        <w:t>，去除重复数据、处理缺失数据、修正异常</w:t>
      </w:r>
      <w:r w:rsidR="00C551CB">
        <w:rPr>
          <w:rFonts w:ascii="Times New Roman" w:eastAsia="宋体" w:hAnsi="Times New Roman" w:cs="Times New Roman" w:hint="eastAsia"/>
          <w:sz w:val="24"/>
          <w:szCs w:val="24"/>
        </w:rPr>
        <w:t>数据</w:t>
      </w:r>
      <w:r>
        <w:rPr>
          <w:rFonts w:ascii="Times New Roman" w:eastAsia="宋体" w:hAnsi="Times New Roman" w:cs="Times New Roman"/>
          <w:sz w:val="24"/>
          <w:szCs w:val="24"/>
        </w:rPr>
        <w:t>等</w:t>
      </w:r>
      <w:r w:rsidR="00145C15">
        <w:rPr>
          <w:rFonts w:ascii="Times New Roman" w:eastAsia="宋体" w:hAnsi="Times New Roman" w:cs="Times New Roman"/>
          <w:iCs/>
          <w:sz w:val="24"/>
          <w:szCs w:val="24"/>
        </w:rPr>
        <w:t>清洗</w:t>
      </w:r>
      <w:r w:rsidR="00A9069F">
        <w:rPr>
          <w:rFonts w:ascii="Times New Roman" w:eastAsia="宋体" w:hAnsi="Times New Roman" w:cs="Times New Roman" w:hint="eastAsia"/>
          <w:iCs/>
          <w:sz w:val="24"/>
          <w:szCs w:val="24"/>
        </w:rPr>
        <w:t>操作</w:t>
      </w:r>
      <w:r>
        <w:rPr>
          <w:rFonts w:ascii="Times New Roman" w:eastAsia="宋体" w:hAnsi="Times New Roman" w:cs="Times New Roman"/>
          <w:sz w:val="24"/>
          <w:szCs w:val="24"/>
        </w:rPr>
        <w:t>。</w:t>
      </w:r>
    </w:p>
    <w:p w14:paraId="7ED9C90C" w14:textId="16E10C2D"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基于</w:t>
      </w:r>
      <w:r>
        <w:rPr>
          <w:rFonts w:ascii="Times New Roman" w:eastAsia="宋体" w:hAnsi="Times New Roman" w:cs="Times New Roman" w:hint="eastAsia"/>
          <w:sz w:val="24"/>
          <w:szCs w:val="24"/>
        </w:rPr>
        <w:t>Postgresql</w:t>
      </w:r>
      <w:r>
        <w:rPr>
          <w:rFonts w:ascii="Times New Roman" w:eastAsia="宋体" w:hAnsi="Times New Roman" w:cs="Times New Roman" w:hint="eastAsia"/>
          <w:sz w:val="24"/>
          <w:szCs w:val="24"/>
        </w:rPr>
        <w:t>等</w:t>
      </w:r>
      <w:r>
        <w:rPr>
          <w:rFonts w:ascii="Times New Roman" w:eastAsia="宋体" w:hAnsi="Times New Roman" w:cs="Times New Roman"/>
          <w:sz w:val="24"/>
          <w:szCs w:val="24"/>
        </w:rPr>
        <w:t>数据库软件，设计并构建相关数据库表，</w:t>
      </w:r>
      <w:r>
        <w:rPr>
          <w:rFonts w:ascii="Times New Roman" w:eastAsia="宋体" w:hAnsi="Times New Roman" w:cs="Times New Roman" w:hint="eastAsia"/>
          <w:sz w:val="24"/>
          <w:szCs w:val="24"/>
        </w:rPr>
        <w:t>进</w:t>
      </w:r>
      <w:r>
        <w:rPr>
          <w:rFonts w:ascii="Times New Roman" w:eastAsia="宋体" w:hAnsi="Times New Roman" w:cs="Times New Roman"/>
          <w:sz w:val="24"/>
          <w:szCs w:val="24"/>
        </w:rPr>
        <w:t>行规范化命名，并对表、字段</w:t>
      </w:r>
      <w:r>
        <w:rPr>
          <w:rFonts w:ascii="Times New Roman" w:eastAsia="宋体" w:hAnsi="Times New Roman" w:cs="Times New Roman" w:hint="eastAsia"/>
          <w:sz w:val="24"/>
          <w:szCs w:val="24"/>
        </w:rPr>
        <w:t>等</w:t>
      </w:r>
      <w:r>
        <w:rPr>
          <w:rFonts w:ascii="Times New Roman" w:eastAsia="宋体" w:hAnsi="Times New Roman" w:cs="Times New Roman"/>
          <w:sz w:val="24"/>
          <w:szCs w:val="24"/>
        </w:rPr>
        <w:t>进行注释形成其元数据。</w:t>
      </w:r>
    </w:p>
    <w:p w14:paraId="0402CE6B" w14:textId="529CCC06"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lastRenderedPageBreak/>
        <w:t>5</w:t>
      </w:r>
      <w:r>
        <w:rPr>
          <w:rFonts w:ascii="Times New Roman" w:eastAsia="宋体" w:hAnsi="Times New Roman" w:cs="Times New Roman" w:hint="eastAsia"/>
          <w:sz w:val="24"/>
          <w:szCs w:val="24"/>
        </w:rPr>
        <w:t>）</w:t>
      </w:r>
      <w:r>
        <w:rPr>
          <w:rFonts w:ascii="Times New Roman" w:eastAsia="宋体" w:hAnsi="Times New Roman" w:cs="Times New Roman"/>
          <w:sz w:val="24"/>
          <w:szCs w:val="24"/>
        </w:rPr>
        <w:t>利用</w:t>
      </w:r>
      <w:r>
        <w:rPr>
          <w:rFonts w:ascii="Times New Roman" w:eastAsia="宋体" w:hAnsi="Times New Roman" w:cs="Times New Roman" w:hint="eastAsia"/>
          <w:sz w:val="24"/>
          <w:szCs w:val="24"/>
        </w:rPr>
        <w:t>中间件、</w:t>
      </w:r>
      <w:r>
        <w:rPr>
          <w:rFonts w:ascii="Times New Roman" w:eastAsia="宋体" w:hAnsi="Times New Roman" w:cs="Times New Roman"/>
          <w:sz w:val="24"/>
          <w:szCs w:val="24"/>
        </w:rPr>
        <w:t>ETL</w:t>
      </w:r>
      <w:r>
        <w:rPr>
          <w:rFonts w:ascii="Times New Roman" w:eastAsia="宋体" w:hAnsi="Times New Roman" w:cs="Times New Roman"/>
          <w:sz w:val="24"/>
          <w:szCs w:val="24"/>
        </w:rPr>
        <w:t>工具（如</w:t>
      </w:r>
      <w:r>
        <w:rPr>
          <w:rFonts w:ascii="Times New Roman" w:eastAsia="宋体" w:hAnsi="Times New Roman" w:cs="Times New Roman"/>
          <w:sz w:val="24"/>
          <w:szCs w:val="24"/>
        </w:rPr>
        <w:t>Kettle</w:t>
      </w:r>
      <w:r>
        <w:rPr>
          <w:rFonts w:ascii="Times New Roman" w:eastAsia="宋体" w:hAnsi="Times New Roman" w:cs="Times New Roman"/>
          <w:sz w:val="24"/>
          <w:szCs w:val="24"/>
        </w:rPr>
        <w:t>）</w:t>
      </w:r>
      <w:r>
        <w:rPr>
          <w:rFonts w:ascii="Times New Roman" w:eastAsia="宋体" w:hAnsi="Times New Roman" w:cs="Times New Roman" w:hint="eastAsia"/>
          <w:sz w:val="24"/>
          <w:szCs w:val="24"/>
        </w:rPr>
        <w:t>等</w:t>
      </w:r>
      <w:r>
        <w:rPr>
          <w:rFonts w:ascii="Times New Roman" w:eastAsia="宋体" w:hAnsi="Times New Roman" w:cs="Times New Roman"/>
          <w:sz w:val="24"/>
          <w:szCs w:val="24"/>
        </w:rPr>
        <w:t>，构建</w:t>
      </w:r>
      <w:r w:rsidR="0075763A">
        <w:rPr>
          <w:rFonts w:ascii="Times New Roman" w:eastAsia="宋体" w:hAnsi="Times New Roman" w:cs="Times New Roman" w:hint="eastAsia"/>
          <w:sz w:val="24"/>
          <w:szCs w:val="24"/>
        </w:rPr>
        <w:t>文档抽取表</w:t>
      </w:r>
      <w:r>
        <w:rPr>
          <w:rFonts w:ascii="Times New Roman" w:eastAsia="宋体" w:hAnsi="Times New Roman" w:cs="Times New Roman"/>
          <w:sz w:val="24"/>
          <w:szCs w:val="24"/>
        </w:rPr>
        <w:t>数据到目标数据的映射规则，将相关数据加载到目标数据库</w:t>
      </w:r>
      <w:r w:rsidR="00AF129E">
        <w:rPr>
          <w:rFonts w:ascii="Times New Roman" w:eastAsia="宋体" w:hAnsi="Times New Roman" w:cs="Times New Roman" w:hint="eastAsia"/>
          <w:sz w:val="24"/>
          <w:szCs w:val="24"/>
        </w:rPr>
        <w:t>表</w:t>
      </w:r>
      <w:r>
        <w:rPr>
          <w:rFonts w:ascii="Times New Roman" w:eastAsia="宋体" w:hAnsi="Times New Roman" w:cs="Times New Roman"/>
          <w:sz w:val="24"/>
          <w:szCs w:val="24"/>
        </w:rPr>
        <w:t>。</w:t>
      </w:r>
    </w:p>
    <w:p w14:paraId="7AB5987D" w14:textId="1740F730"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iCs/>
          <w:sz w:val="24"/>
          <w:szCs w:val="24"/>
        </w:rPr>
        <w:t>注：</w:t>
      </w:r>
      <w:r>
        <w:rPr>
          <w:rFonts w:ascii="Times New Roman" w:eastAsia="宋体" w:hAnsi="Times New Roman" w:cs="Times New Roman"/>
          <w:iCs/>
          <w:sz w:val="24"/>
          <w:szCs w:val="24"/>
        </w:rPr>
        <w:t>在以上步骤中，可以开发相关的中间件，实现如数据清洗、字段转换、单位变换、</w:t>
      </w:r>
      <w:r w:rsidR="00610D45">
        <w:rPr>
          <w:rFonts w:ascii="Times New Roman" w:eastAsia="宋体" w:hAnsi="Times New Roman" w:cs="Times New Roman" w:hint="eastAsia"/>
          <w:iCs/>
          <w:sz w:val="24"/>
          <w:szCs w:val="24"/>
        </w:rPr>
        <w:t>异常值处理</w:t>
      </w:r>
      <w:r>
        <w:rPr>
          <w:rFonts w:ascii="Times New Roman" w:eastAsia="宋体" w:hAnsi="Times New Roman" w:cs="Times New Roman"/>
          <w:iCs/>
          <w:sz w:val="24"/>
          <w:szCs w:val="24"/>
        </w:rPr>
        <w:t>等功能。</w:t>
      </w:r>
    </w:p>
    <w:p w14:paraId="23A7E767" w14:textId="76B8468E" w:rsidR="00F84EB3" w:rsidRDefault="00CD76A3">
      <w:pPr>
        <w:spacing w:line="360" w:lineRule="auto"/>
        <w:outlineLvl w:val="1"/>
        <w:rPr>
          <w:rFonts w:ascii="Times New Roman" w:eastAsia="宋体" w:hAnsi="Times New Roman" w:cs="Times New Roman"/>
          <w:b/>
          <w:bCs/>
          <w:sz w:val="28"/>
          <w:szCs w:val="28"/>
        </w:rPr>
      </w:pPr>
      <w:bookmarkStart w:id="29" w:name="_Toc149630363"/>
      <w:r>
        <w:rPr>
          <w:rFonts w:ascii="Times New Roman" w:eastAsia="宋体" w:hAnsi="Times New Roman" w:cs="Times New Roman"/>
          <w:b/>
          <w:bCs/>
          <w:sz w:val="28"/>
          <w:szCs w:val="28"/>
        </w:rPr>
        <w:t>7</w:t>
      </w:r>
      <w:r w:rsidR="007402A7">
        <w:rPr>
          <w:rFonts w:ascii="Times New Roman" w:eastAsia="宋体" w:hAnsi="Times New Roman" w:cs="Times New Roman" w:hint="eastAsia"/>
          <w:b/>
          <w:bCs/>
          <w:sz w:val="28"/>
          <w:szCs w:val="28"/>
        </w:rPr>
        <w:t>.</w:t>
      </w:r>
      <w:r w:rsidR="007402A7">
        <w:rPr>
          <w:rFonts w:ascii="Times New Roman" w:eastAsia="宋体" w:hAnsi="Times New Roman" w:cs="Times New Roman"/>
          <w:b/>
          <w:bCs/>
          <w:sz w:val="28"/>
          <w:szCs w:val="28"/>
        </w:rPr>
        <w:t xml:space="preserve">2 </w:t>
      </w:r>
      <w:r w:rsidR="007402A7">
        <w:rPr>
          <w:rFonts w:ascii="Times New Roman" w:eastAsia="宋体" w:hAnsi="Times New Roman" w:cs="Times New Roman" w:hint="eastAsia"/>
          <w:b/>
          <w:bCs/>
          <w:sz w:val="28"/>
          <w:szCs w:val="28"/>
        </w:rPr>
        <w:t>文本</w:t>
      </w:r>
      <w:r w:rsidR="00424C30">
        <w:rPr>
          <w:rFonts w:ascii="Times New Roman" w:eastAsia="宋体" w:hAnsi="Times New Roman" w:cs="Times New Roman" w:hint="eastAsia"/>
          <w:b/>
          <w:bCs/>
          <w:sz w:val="28"/>
          <w:szCs w:val="28"/>
        </w:rPr>
        <w:t>抽取</w:t>
      </w:r>
      <w:r w:rsidR="007402A7">
        <w:rPr>
          <w:rFonts w:ascii="Times New Roman" w:eastAsia="宋体" w:hAnsi="Times New Roman" w:cs="Times New Roman" w:hint="eastAsia"/>
          <w:b/>
          <w:bCs/>
          <w:sz w:val="28"/>
          <w:szCs w:val="28"/>
        </w:rPr>
        <w:t>数据</w:t>
      </w:r>
      <w:r w:rsidR="006E7662">
        <w:rPr>
          <w:rFonts w:ascii="Times New Roman" w:eastAsia="宋体" w:hAnsi="Times New Roman" w:cs="Times New Roman" w:hint="eastAsia"/>
          <w:b/>
          <w:bCs/>
          <w:sz w:val="28"/>
          <w:szCs w:val="28"/>
        </w:rPr>
        <w:t>的</w:t>
      </w:r>
      <w:r w:rsidR="007402A7">
        <w:rPr>
          <w:rFonts w:ascii="Times New Roman" w:eastAsia="宋体" w:hAnsi="Times New Roman" w:cs="Times New Roman" w:hint="eastAsia"/>
          <w:b/>
          <w:bCs/>
          <w:sz w:val="28"/>
          <w:szCs w:val="28"/>
        </w:rPr>
        <w:t>集成流程和方法</w:t>
      </w:r>
      <w:bookmarkEnd w:id="29"/>
    </w:p>
    <w:p w14:paraId="7B6514C9" w14:textId="276FF8BD"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文本要素</w:t>
      </w:r>
      <w:r w:rsidR="001F743B">
        <w:rPr>
          <w:rFonts w:ascii="Times New Roman" w:eastAsia="宋体" w:hAnsi="Times New Roman" w:cs="Times New Roman" w:hint="eastAsia"/>
          <w:sz w:val="24"/>
          <w:szCs w:val="24"/>
        </w:rPr>
        <w:t>抽取</w:t>
      </w:r>
      <w:r>
        <w:rPr>
          <w:rFonts w:ascii="Times New Roman" w:eastAsia="宋体" w:hAnsi="Times New Roman" w:cs="Times New Roman" w:hint="eastAsia"/>
          <w:sz w:val="24"/>
          <w:szCs w:val="24"/>
        </w:rPr>
        <w:t>数据</w:t>
      </w:r>
      <w:r w:rsidR="00F83B71">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集成方法</w:t>
      </w:r>
      <w:r w:rsidR="00AC65DD">
        <w:rPr>
          <w:rFonts w:ascii="Times New Roman" w:eastAsia="宋体" w:hAnsi="Times New Roman" w:cs="Times New Roman" w:hint="eastAsia"/>
          <w:sz w:val="24"/>
          <w:szCs w:val="24"/>
        </w:rPr>
        <w:t>如下：</w:t>
      </w:r>
    </w:p>
    <w:p w14:paraId="6FDB4FF6" w14:textId="644BEC6D"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hint="eastAsia"/>
          <w:sz w:val="24"/>
          <w:szCs w:val="24"/>
        </w:rPr>
        <w:t>根据文本要素标签，确定目标数据表字段名称与类型，并将来源</w:t>
      </w:r>
      <w:r w:rsidR="00C67807">
        <w:rPr>
          <w:rFonts w:ascii="Times New Roman" w:eastAsia="宋体" w:hAnsi="Times New Roman" w:cs="Times New Roman" w:hint="eastAsia"/>
          <w:sz w:val="24"/>
          <w:szCs w:val="24"/>
        </w:rPr>
        <w:t>文档</w:t>
      </w:r>
      <w:r>
        <w:rPr>
          <w:rFonts w:ascii="Times New Roman" w:eastAsia="宋体" w:hAnsi="Times New Roman" w:cs="Times New Roman" w:hint="eastAsia"/>
          <w:sz w:val="24"/>
          <w:szCs w:val="24"/>
        </w:rPr>
        <w:t>、抽取方法</w:t>
      </w:r>
      <w:r w:rsidR="004A2A81">
        <w:rPr>
          <w:rFonts w:ascii="Times New Roman" w:eastAsia="宋体" w:hAnsi="Times New Roman" w:cs="Times New Roman" w:hint="eastAsia"/>
          <w:sz w:val="24"/>
          <w:szCs w:val="24"/>
        </w:rPr>
        <w:t>、抽取人员</w:t>
      </w:r>
      <w:r>
        <w:rPr>
          <w:rFonts w:ascii="Times New Roman" w:eastAsia="宋体" w:hAnsi="Times New Roman" w:cs="Times New Roman" w:hint="eastAsia"/>
          <w:sz w:val="24"/>
          <w:szCs w:val="24"/>
        </w:rPr>
        <w:t>、抽取时间等信息一并纳入。</w:t>
      </w:r>
    </w:p>
    <w:p w14:paraId="4B9794C4" w14:textId="4FBA012A"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对</w:t>
      </w:r>
      <w:r w:rsidR="00DF46DA">
        <w:rPr>
          <w:rFonts w:ascii="Times New Roman" w:eastAsia="宋体" w:hAnsi="Times New Roman" w:cs="Times New Roman" w:hint="eastAsia"/>
          <w:sz w:val="24"/>
          <w:szCs w:val="24"/>
        </w:rPr>
        <w:t>文本要素</w:t>
      </w:r>
      <w:r>
        <w:rPr>
          <w:rFonts w:ascii="Times New Roman" w:eastAsia="宋体" w:hAnsi="Times New Roman" w:cs="Times New Roman"/>
          <w:sz w:val="24"/>
          <w:szCs w:val="24"/>
        </w:rPr>
        <w:t>数据进行</w:t>
      </w:r>
      <w:r w:rsidR="002D3944">
        <w:rPr>
          <w:rFonts w:ascii="Times New Roman" w:eastAsia="宋体" w:hAnsi="Times New Roman" w:cs="Times New Roman" w:hint="eastAsia"/>
          <w:sz w:val="24"/>
          <w:szCs w:val="24"/>
        </w:rPr>
        <w:t>清洗</w:t>
      </w:r>
      <w:r>
        <w:rPr>
          <w:rFonts w:ascii="Times New Roman" w:eastAsia="宋体" w:hAnsi="Times New Roman" w:cs="Times New Roman"/>
          <w:sz w:val="24"/>
          <w:szCs w:val="24"/>
        </w:rPr>
        <w:t>，去除重复</w:t>
      </w:r>
      <w:r>
        <w:rPr>
          <w:rFonts w:ascii="Times New Roman" w:eastAsia="宋体" w:hAnsi="Times New Roman" w:cs="Times New Roman" w:hint="eastAsia"/>
          <w:sz w:val="24"/>
          <w:szCs w:val="24"/>
        </w:rPr>
        <w:t>抽取</w:t>
      </w:r>
      <w:r>
        <w:rPr>
          <w:rFonts w:ascii="Times New Roman" w:eastAsia="宋体" w:hAnsi="Times New Roman" w:cs="Times New Roman"/>
          <w:sz w:val="24"/>
          <w:szCs w:val="24"/>
        </w:rPr>
        <w:t>数据、修正异常</w:t>
      </w:r>
      <w:r w:rsidR="00D97143">
        <w:rPr>
          <w:rFonts w:ascii="Times New Roman" w:eastAsia="宋体" w:hAnsi="Times New Roman" w:cs="Times New Roman" w:hint="eastAsia"/>
          <w:sz w:val="24"/>
          <w:szCs w:val="24"/>
        </w:rPr>
        <w:t>数据</w:t>
      </w:r>
      <w:r>
        <w:rPr>
          <w:rFonts w:ascii="Times New Roman" w:eastAsia="宋体" w:hAnsi="Times New Roman" w:cs="Times New Roman"/>
          <w:sz w:val="24"/>
          <w:szCs w:val="24"/>
        </w:rPr>
        <w:t>等。</w:t>
      </w:r>
    </w:p>
    <w:p w14:paraId="1132FB8C" w14:textId="2DCB93DB" w:rsidR="00F84EB3" w:rsidRDefault="007402A7">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基于</w:t>
      </w:r>
      <w:r>
        <w:rPr>
          <w:rFonts w:ascii="Times New Roman" w:eastAsia="宋体" w:hAnsi="Times New Roman" w:cs="Times New Roman" w:hint="eastAsia"/>
          <w:sz w:val="24"/>
          <w:szCs w:val="24"/>
        </w:rPr>
        <w:t>Postgresql</w:t>
      </w:r>
      <w:r>
        <w:rPr>
          <w:rFonts w:ascii="Times New Roman" w:eastAsia="宋体" w:hAnsi="Times New Roman" w:cs="Times New Roman" w:hint="eastAsia"/>
          <w:sz w:val="24"/>
          <w:szCs w:val="24"/>
        </w:rPr>
        <w:t>等</w:t>
      </w:r>
      <w:r>
        <w:rPr>
          <w:rFonts w:ascii="Times New Roman" w:eastAsia="宋体" w:hAnsi="Times New Roman" w:cs="Times New Roman"/>
          <w:sz w:val="24"/>
          <w:szCs w:val="24"/>
        </w:rPr>
        <w:t>数据库软件，设计并构建相关数据库表，</w:t>
      </w:r>
      <w:r>
        <w:rPr>
          <w:rFonts w:ascii="Times New Roman" w:eastAsia="宋体" w:hAnsi="Times New Roman" w:cs="Times New Roman" w:hint="eastAsia"/>
          <w:sz w:val="24"/>
          <w:szCs w:val="24"/>
        </w:rPr>
        <w:t>特别注意</w:t>
      </w:r>
      <w:r w:rsidR="00C17453">
        <w:rPr>
          <w:rFonts w:ascii="Times New Roman" w:eastAsia="宋体" w:hAnsi="Times New Roman" w:cs="Times New Roman" w:hint="eastAsia"/>
          <w:sz w:val="24"/>
          <w:szCs w:val="24"/>
        </w:rPr>
        <w:t>存储</w:t>
      </w:r>
      <w:r>
        <w:rPr>
          <w:rFonts w:ascii="Times New Roman" w:eastAsia="宋体" w:hAnsi="Times New Roman" w:cs="Times New Roman" w:hint="eastAsia"/>
          <w:sz w:val="24"/>
          <w:szCs w:val="24"/>
        </w:rPr>
        <w:t>要素内容</w:t>
      </w:r>
      <w:r w:rsidR="00C17453">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字段</w:t>
      </w:r>
      <w:r w:rsidR="006A0B55">
        <w:rPr>
          <w:rFonts w:ascii="Times New Roman" w:eastAsia="宋体" w:hAnsi="Times New Roman" w:cs="Times New Roman" w:hint="eastAsia"/>
          <w:sz w:val="24"/>
          <w:szCs w:val="24"/>
        </w:rPr>
        <w:t>宜</w:t>
      </w:r>
      <w:r>
        <w:rPr>
          <w:rFonts w:ascii="Times New Roman" w:eastAsia="宋体" w:hAnsi="Times New Roman" w:cs="Times New Roman" w:hint="eastAsia"/>
          <w:sz w:val="24"/>
          <w:szCs w:val="24"/>
        </w:rPr>
        <w:t>为可变长度，进</w:t>
      </w:r>
      <w:r>
        <w:rPr>
          <w:rFonts w:ascii="Times New Roman" w:eastAsia="宋体" w:hAnsi="Times New Roman" w:cs="Times New Roman"/>
          <w:sz w:val="24"/>
          <w:szCs w:val="24"/>
        </w:rPr>
        <w:t>行规范化命名，并对表、字段进行注释形成其元数据。</w:t>
      </w:r>
    </w:p>
    <w:p w14:paraId="606313B2" w14:textId="75F40C1A" w:rsidR="00F84EB3" w:rsidRDefault="0008114A" w:rsidP="00B377BD">
      <w:pPr>
        <w:spacing w:line="360" w:lineRule="auto"/>
        <w:ind w:firstLineChars="200" w:firstLine="480"/>
        <w:rPr>
          <w:rFonts w:ascii="Times New Roman" w:eastAsia="宋体" w:hAnsi="Times New Roman" w:cs="Times New Roman"/>
          <w:iCs/>
          <w:sz w:val="24"/>
          <w:szCs w:val="24"/>
        </w:rPr>
      </w:pPr>
      <w:r>
        <w:rPr>
          <w:rFonts w:ascii="Times New Roman" w:eastAsia="宋体" w:hAnsi="Times New Roman" w:cs="Times New Roman"/>
          <w:sz w:val="24"/>
          <w:szCs w:val="24"/>
        </w:rPr>
        <w:t>4</w:t>
      </w:r>
      <w:r w:rsidR="007402A7">
        <w:rPr>
          <w:rFonts w:ascii="Times New Roman" w:eastAsia="宋体" w:hAnsi="Times New Roman" w:cs="Times New Roman" w:hint="eastAsia"/>
          <w:sz w:val="24"/>
          <w:szCs w:val="24"/>
        </w:rPr>
        <w:t>）</w:t>
      </w:r>
      <w:r w:rsidR="0003472B">
        <w:rPr>
          <w:rFonts w:ascii="Times New Roman" w:eastAsia="宋体" w:hAnsi="Times New Roman" w:cs="Times New Roman" w:hint="eastAsia"/>
          <w:sz w:val="24"/>
          <w:szCs w:val="24"/>
        </w:rPr>
        <w:t>开发中间件</w:t>
      </w:r>
      <w:r w:rsidR="007402A7">
        <w:rPr>
          <w:rFonts w:ascii="Times New Roman" w:eastAsia="宋体" w:hAnsi="Times New Roman" w:cs="Times New Roman"/>
          <w:sz w:val="24"/>
          <w:szCs w:val="24"/>
        </w:rPr>
        <w:t>，</w:t>
      </w:r>
      <w:r w:rsidR="006A5E4B">
        <w:rPr>
          <w:rFonts w:ascii="Times New Roman" w:eastAsia="宋体" w:hAnsi="Times New Roman" w:cs="Times New Roman" w:hint="eastAsia"/>
          <w:sz w:val="24"/>
          <w:szCs w:val="24"/>
        </w:rPr>
        <w:t>将</w:t>
      </w:r>
      <w:r w:rsidR="00A554E2">
        <w:rPr>
          <w:rFonts w:ascii="Times New Roman" w:eastAsia="宋体" w:hAnsi="Times New Roman" w:cs="Times New Roman" w:hint="eastAsia"/>
          <w:sz w:val="24"/>
          <w:szCs w:val="24"/>
        </w:rPr>
        <w:t>抽取的</w:t>
      </w:r>
      <w:r w:rsidR="004A700D">
        <w:rPr>
          <w:rFonts w:ascii="Times New Roman" w:eastAsia="宋体" w:hAnsi="Times New Roman" w:cs="Times New Roman" w:hint="eastAsia"/>
          <w:sz w:val="24"/>
          <w:szCs w:val="24"/>
        </w:rPr>
        <w:t>文本要素数据（如</w:t>
      </w:r>
      <w:r w:rsidR="004A700D">
        <w:rPr>
          <w:rFonts w:ascii="Times New Roman" w:eastAsia="宋体" w:hAnsi="Times New Roman" w:cs="Times New Roman" w:hint="eastAsia"/>
          <w:sz w:val="24"/>
          <w:szCs w:val="24"/>
        </w:rPr>
        <w:t>JSON</w:t>
      </w:r>
      <w:r w:rsidR="004A700D">
        <w:rPr>
          <w:rFonts w:ascii="Times New Roman" w:eastAsia="宋体" w:hAnsi="Times New Roman" w:cs="Times New Roman" w:hint="eastAsia"/>
          <w:sz w:val="24"/>
          <w:szCs w:val="24"/>
        </w:rPr>
        <w:t>格式）加载到目标数据库</w:t>
      </w:r>
      <w:r w:rsidR="00BD09F8">
        <w:rPr>
          <w:rFonts w:ascii="Times New Roman" w:eastAsia="宋体" w:hAnsi="Times New Roman" w:cs="Times New Roman" w:hint="eastAsia"/>
          <w:sz w:val="24"/>
          <w:szCs w:val="24"/>
        </w:rPr>
        <w:t>表</w:t>
      </w:r>
      <w:r w:rsidR="004A700D">
        <w:rPr>
          <w:rFonts w:ascii="Times New Roman" w:eastAsia="宋体" w:hAnsi="Times New Roman" w:cs="Times New Roman" w:hint="eastAsia"/>
          <w:sz w:val="24"/>
          <w:szCs w:val="24"/>
        </w:rPr>
        <w:t>。</w:t>
      </w:r>
    </w:p>
    <w:p w14:paraId="66ABC4E2" w14:textId="514AF21F" w:rsidR="0051479B" w:rsidRDefault="00CD76A3" w:rsidP="0051479B">
      <w:pPr>
        <w:spacing w:line="360" w:lineRule="auto"/>
        <w:outlineLvl w:val="1"/>
        <w:rPr>
          <w:rFonts w:ascii="Times New Roman" w:eastAsia="宋体" w:hAnsi="Times New Roman" w:cs="Times New Roman"/>
          <w:b/>
          <w:bCs/>
          <w:sz w:val="28"/>
          <w:szCs w:val="28"/>
        </w:rPr>
      </w:pPr>
      <w:bookmarkStart w:id="30" w:name="_Toc149630364"/>
      <w:r>
        <w:rPr>
          <w:rFonts w:ascii="Times New Roman" w:eastAsia="宋体" w:hAnsi="Times New Roman" w:cs="Times New Roman"/>
          <w:b/>
          <w:bCs/>
          <w:sz w:val="28"/>
          <w:szCs w:val="28"/>
        </w:rPr>
        <w:t>7</w:t>
      </w:r>
      <w:r w:rsidR="0051479B">
        <w:rPr>
          <w:rFonts w:ascii="Times New Roman" w:eastAsia="宋体" w:hAnsi="Times New Roman" w:cs="Times New Roman" w:hint="eastAsia"/>
          <w:b/>
          <w:bCs/>
          <w:sz w:val="28"/>
          <w:szCs w:val="28"/>
        </w:rPr>
        <w:t>.</w:t>
      </w:r>
      <w:r w:rsidR="0051479B">
        <w:rPr>
          <w:rFonts w:ascii="Times New Roman" w:eastAsia="宋体" w:hAnsi="Times New Roman" w:cs="Times New Roman"/>
          <w:b/>
          <w:bCs/>
          <w:sz w:val="28"/>
          <w:szCs w:val="28"/>
        </w:rPr>
        <w:t xml:space="preserve">3 </w:t>
      </w:r>
      <w:r w:rsidR="00A5779B">
        <w:rPr>
          <w:rFonts w:ascii="Times New Roman" w:eastAsia="宋体" w:hAnsi="Times New Roman" w:cs="Times New Roman" w:hint="eastAsia"/>
          <w:b/>
          <w:bCs/>
          <w:sz w:val="28"/>
          <w:szCs w:val="28"/>
        </w:rPr>
        <w:t>图片提取</w:t>
      </w:r>
      <w:r w:rsidR="0051479B">
        <w:rPr>
          <w:rFonts w:ascii="Times New Roman" w:eastAsia="宋体" w:hAnsi="Times New Roman" w:cs="Times New Roman" w:hint="eastAsia"/>
          <w:b/>
          <w:bCs/>
          <w:sz w:val="28"/>
          <w:szCs w:val="28"/>
        </w:rPr>
        <w:t>数据的集成流程和方法</w:t>
      </w:r>
      <w:bookmarkEnd w:id="30"/>
    </w:p>
    <w:p w14:paraId="78742F41" w14:textId="3137B19D" w:rsidR="000A42D1" w:rsidRDefault="00C833AC">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从图片</w:t>
      </w:r>
      <w:r w:rsidR="00C47378">
        <w:rPr>
          <w:rFonts w:ascii="Times New Roman" w:eastAsia="宋体" w:hAnsi="Times New Roman" w:cs="Times New Roman" w:hint="eastAsia"/>
          <w:sz w:val="24"/>
          <w:szCs w:val="24"/>
        </w:rPr>
        <w:t>提取</w:t>
      </w:r>
      <w:r w:rsidR="00A605D6">
        <w:rPr>
          <w:rFonts w:ascii="Times New Roman" w:eastAsia="宋体" w:hAnsi="Times New Roman" w:cs="Times New Roman" w:hint="eastAsia"/>
          <w:sz w:val="24"/>
          <w:szCs w:val="24"/>
        </w:rPr>
        <w:t>数据</w:t>
      </w:r>
      <w:r w:rsidR="00C67807">
        <w:rPr>
          <w:rFonts w:ascii="Times New Roman" w:eastAsia="宋体" w:hAnsi="Times New Roman" w:cs="Times New Roman" w:hint="eastAsia"/>
          <w:sz w:val="24"/>
          <w:szCs w:val="24"/>
        </w:rPr>
        <w:t>的</w:t>
      </w:r>
      <w:r w:rsidR="00A605D6" w:rsidRPr="000A42D1">
        <w:rPr>
          <w:rFonts w:ascii="Times New Roman" w:eastAsia="宋体" w:hAnsi="Times New Roman" w:cs="Times New Roman" w:hint="eastAsia"/>
          <w:sz w:val="24"/>
          <w:szCs w:val="24"/>
        </w:rPr>
        <w:t>集成</w:t>
      </w:r>
      <w:r w:rsidR="00A605D6">
        <w:rPr>
          <w:rFonts w:ascii="Times New Roman" w:eastAsia="宋体" w:hAnsi="Times New Roman" w:cs="Times New Roman" w:hint="eastAsia"/>
          <w:sz w:val="24"/>
          <w:szCs w:val="24"/>
        </w:rPr>
        <w:t>流程</w:t>
      </w:r>
      <w:r w:rsidR="00A605D6" w:rsidRPr="000A42D1">
        <w:rPr>
          <w:rFonts w:ascii="Times New Roman" w:eastAsia="宋体" w:hAnsi="Times New Roman" w:cs="Times New Roman" w:hint="eastAsia"/>
          <w:sz w:val="24"/>
          <w:szCs w:val="24"/>
        </w:rPr>
        <w:t>方法</w:t>
      </w:r>
      <w:r w:rsidR="00A72ECD">
        <w:rPr>
          <w:rFonts w:ascii="Times New Roman" w:eastAsia="宋体" w:hAnsi="Times New Roman" w:cs="Times New Roman" w:hint="eastAsia"/>
          <w:sz w:val="24"/>
          <w:szCs w:val="24"/>
        </w:rPr>
        <w:t>如下</w:t>
      </w:r>
      <w:r w:rsidR="00A605D6">
        <w:rPr>
          <w:rFonts w:ascii="Times New Roman" w:eastAsia="宋体" w:hAnsi="Times New Roman" w:cs="Times New Roman" w:hint="eastAsia"/>
          <w:sz w:val="24"/>
          <w:szCs w:val="24"/>
        </w:rPr>
        <w:t>：</w:t>
      </w:r>
    </w:p>
    <w:p w14:paraId="6A80DB2A" w14:textId="7291EA12" w:rsidR="00602643" w:rsidRDefault="00B74B0C" w:rsidP="00B74B0C">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1</w:t>
      </w:r>
      <w:r>
        <w:rPr>
          <w:rFonts w:ascii="Times New Roman" w:eastAsia="宋体" w:hAnsi="Times New Roman" w:cs="Times New Roman"/>
          <w:sz w:val="24"/>
          <w:szCs w:val="24"/>
        </w:rPr>
        <w:t>）</w:t>
      </w:r>
      <w:r>
        <w:rPr>
          <w:rFonts w:ascii="Times New Roman" w:eastAsia="宋体" w:hAnsi="Times New Roman" w:cs="Times New Roman" w:hint="eastAsia"/>
          <w:sz w:val="24"/>
          <w:szCs w:val="24"/>
        </w:rPr>
        <w:t>根据</w:t>
      </w:r>
      <w:r w:rsidR="00C47378">
        <w:rPr>
          <w:rFonts w:ascii="Times New Roman" w:eastAsia="宋体" w:hAnsi="Times New Roman" w:cs="Times New Roman" w:hint="eastAsia"/>
          <w:sz w:val="24"/>
          <w:szCs w:val="24"/>
        </w:rPr>
        <w:t>图片提取的数据</w:t>
      </w:r>
      <w:r w:rsidR="00743883">
        <w:rPr>
          <w:rFonts w:ascii="Times New Roman" w:eastAsia="宋体" w:hAnsi="Times New Roman" w:cs="Times New Roman" w:hint="eastAsia"/>
          <w:sz w:val="24"/>
          <w:szCs w:val="24"/>
        </w:rPr>
        <w:t>内容，</w:t>
      </w:r>
      <w:r>
        <w:rPr>
          <w:rFonts w:ascii="Times New Roman" w:eastAsia="宋体" w:hAnsi="Times New Roman" w:cs="Times New Roman" w:hint="eastAsia"/>
          <w:sz w:val="24"/>
          <w:szCs w:val="24"/>
        </w:rPr>
        <w:t>确定目标数据表字段名称与类型，并将来源文档、抽取方法、抽取人员、抽取时间等信息一并纳入</w:t>
      </w:r>
      <w:r w:rsidR="00602643">
        <w:rPr>
          <w:rFonts w:ascii="Times New Roman" w:eastAsia="宋体" w:hAnsi="Times New Roman" w:cs="Times New Roman" w:hint="eastAsia"/>
          <w:sz w:val="24"/>
          <w:szCs w:val="24"/>
        </w:rPr>
        <w:t>。</w:t>
      </w:r>
    </w:p>
    <w:p w14:paraId="4E27CD42" w14:textId="7B5085CA" w:rsidR="00B74B0C" w:rsidRDefault="00B74B0C" w:rsidP="00B74B0C">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对</w:t>
      </w:r>
      <w:r w:rsidR="00513124" w:rsidRPr="00513124">
        <w:rPr>
          <w:rFonts w:ascii="Times New Roman" w:eastAsia="宋体" w:hAnsi="Times New Roman" w:cs="Times New Roman" w:hint="eastAsia"/>
          <w:sz w:val="24"/>
          <w:szCs w:val="24"/>
        </w:rPr>
        <w:t>图片提取</w:t>
      </w:r>
      <w:r w:rsidR="00513124">
        <w:rPr>
          <w:rFonts w:ascii="Times New Roman" w:eastAsia="宋体" w:hAnsi="Times New Roman" w:cs="Times New Roman" w:hint="eastAsia"/>
          <w:sz w:val="24"/>
          <w:szCs w:val="24"/>
        </w:rPr>
        <w:t>的</w:t>
      </w:r>
      <w:r w:rsidR="00B47F34">
        <w:rPr>
          <w:rFonts w:ascii="Times New Roman" w:eastAsia="宋体" w:hAnsi="Times New Roman" w:cs="Times New Roman" w:hint="eastAsia"/>
          <w:sz w:val="24"/>
          <w:szCs w:val="24"/>
        </w:rPr>
        <w:t>结果进行数据清洗，</w:t>
      </w:r>
      <w:r>
        <w:rPr>
          <w:rFonts w:ascii="Times New Roman" w:eastAsia="宋体" w:hAnsi="Times New Roman" w:cs="Times New Roman"/>
          <w:sz w:val="24"/>
          <w:szCs w:val="24"/>
        </w:rPr>
        <w:t>去除重复数据、修正异常</w:t>
      </w:r>
      <w:r>
        <w:rPr>
          <w:rFonts w:ascii="Times New Roman" w:eastAsia="宋体" w:hAnsi="Times New Roman" w:cs="Times New Roman" w:hint="eastAsia"/>
          <w:sz w:val="24"/>
          <w:szCs w:val="24"/>
        </w:rPr>
        <w:t>数据</w:t>
      </w:r>
      <w:r>
        <w:rPr>
          <w:rFonts w:ascii="Times New Roman" w:eastAsia="宋体" w:hAnsi="Times New Roman" w:cs="Times New Roman"/>
          <w:sz w:val="24"/>
          <w:szCs w:val="24"/>
        </w:rPr>
        <w:t>等。</w:t>
      </w:r>
    </w:p>
    <w:p w14:paraId="67FA3C22" w14:textId="092B684F" w:rsidR="00B74B0C" w:rsidRDefault="00B74B0C" w:rsidP="00B74B0C">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基于</w:t>
      </w:r>
      <w:r>
        <w:rPr>
          <w:rFonts w:ascii="Times New Roman" w:eastAsia="宋体" w:hAnsi="Times New Roman" w:cs="Times New Roman" w:hint="eastAsia"/>
          <w:sz w:val="24"/>
          <w:szCs w:val="24"/>
        </w:rPr>
        <w:t>Postgresql</w:t>
      </w:r>
      <w:r>
        <w:rPr>
          <w:rFonts w:ascii="Times New Roman" w:eastAsia="宋体" w:hAnsi="Times New Roman" w:cs="Times New Roman" w:hint="eastAsia"/>
          <w:sz w:val="24"/>
          <w:szCs w:val="24"/>
        </w:rPr>
        <w:t>等</w:t>
      </w:r>
      <w:r>
        <w:rPr>
          <w:rFonts w:ascii="Times New Roman" w:eastAsia="宋体" w:hAnsi="Times New Roman" w:cs="Times New Roman"/>
          <w:sz w:val="24"/>
          <w:szCs w:val="24"/>
        </w:rPr>
        <w:t>数据库软件，设计并构建相关数据库表，</w:t>
      </w:r>
      <w:r>
        <w:rPr>
          <w:rFonts w:ascii="Times New Roman" w:eastAsia="宋体" w:hAnsi="Times New Roman" w:cs="Times New Roman" w:hint="eastAsia"/>
          <w:sz w:val="24"/>
          <w:szCs w:val="24"/>
        </w:rPr>
        <w:t>进</w:t>
      </w:r>
      <w:r>
        <w:rPr>
          <w:rFonts w:ascii="Times New Roman" w:eastAsia="宋体" w:hAnsi="Times New Roman" w:cs="Times New Roman"/>
          <w:sz w:val="24"/>
          <w:szCs w:val="24"/>
        </w:rPr>
        <w:t>行规范化命名，并对表、字段进行注释形成其元数据。</w:t>
      </w:r>
    </w:p>
    <w:p w14:paraId="4D704249" w14:textId="00A52F1D" w:rsidR="0051479B" w:rsidRPr="00B74B0C" w:rsidRDefault="00B74B0C" w:rsidP="00572A8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hint="eastAsia"/>
          <w:sz w:val="24"/>
          <w:szCs w:val="24"/>
        </w:rPr>
        <w:t>）开发中间件</w:t>
      </w:r>
      <w:r>
        <w:rPr>
          <w:rFonts w:ascii="Times New Roman" w:eastAsia="宋体" w:hAnsi="Times New Roman" w:cs="Times New Roman"/>
          <w:sz w:val="24"/>
          <w:szCs w:val="24"/>
        </w:rPr>
        <w:t>，</w:t>
      </w:r>
      <w:r>
        <w:rPr>
          <w:rFonts w:ascii="Times New Roman" w:eastAsia="宋体" w:hAnsi="Times New Roman" w:cs="Times New Roman" w:hint="eastAsia"/>
          <w:sz w:val="24"/>
          <w:szCs w:val="24"/>
        </w:rPr>
        <w:t>将</w:t>
      </w:r>
      <w:r w:rsidR="00513124" w:rsidRPr="00513124">
        <w:rPr>
          <w:rFonts w:ascii="Times New Roman" w:eastAsia="宋体" w:hAnsi="Times New Roman" w:cs="Times New Roman" w:hint="eastAsia"/>
          <w:sz w:val="24"/>
          <w:szCs w:val="24"/>
        </w:rPr>
        <w:t>图片提取</w:t>
      </w:r>
      <w:r w:rsidR="00513124">
        <w:rPr>
          <w:rFonts w:ascii="Times New Roman" w:eastAsia="宋体" w:hAnsi="Times New Roman" w:cs="Times New Roman" w:hint="eastAsia"/>
          <w:sz w:val="24"/>
          <w:szCs w:val="24"/>
        </w:rPr>
        <w:t>的</w:t>
      </w:r>
      <w:r w:rsidR="00513124" w:rsidRPr="00513124">
        <w:rPr>
          <w:rFonts w:ascii="Times New Roman" w:eastAsia="宋体" w:hAnsi="Times New Roman" w:cs="Times New Roman" w:hint="eastAsia"/>
          <w:sz w:val="24"/>
          <w:szCs w:val="24"/>
        </w:rPr>
        <w:t>数据</w:t>
      </w:r>
      <w:r>
        <w:rPr>
          <w:rFonts w:ascii="Times New Roman" w:eastAsia="宋体" w:hAnsi="Times New Roman" w:cs="Times New Roman" w:hint="eastAsia"/>
          <w:sz w:val="24"/>
          <w:szCs w:val="24"/>
        </w:rPr>
        <w:t>（如</w:t>
      </w:r>
      <w:r>
        <w:rPr>
          <w:rFonts w:ascii="Times New Roman" w:eastAsia="宋体" w:hAnsi="Times New Roman" w:cs="Times New Roman" w:hint="eastAsia"/>
          <w:sz w:val="24"/>
          <w:szCs w:val="24"/>
        </w:rPr>
        <w:t>JSON</w:t>
      </w:r>
      <w:r>
        <w:rPr>
          <w:rFonts w:ascii="Times New Roman" w:eastAsia="宋体" w:hAnsi="Times New Roman" w:cs="Times New Roman" w:hint="eastAsia"/>
          <w:sz w:val="24"/>
          <w:szCs w:val="24"/>
        </w:rPr>
        <w:t>格式）按字段加载到目标数据库</w:t>
      </w:r>
      <w:r w:rsidR="00203E60">
        <w:rPr>
          <w:rFonts w:ascii="Times New Roman" w:eastAsia="宋体" w:hAnsi="Times New Roman" w:cs="Times New Roman" w:hint="eastAsia"/>
          <w:sz w:val="24"/>
          <w:szCs w:val="24"/>
        </w:rPr>
        <w:t>表</w:t>
      </w:r>
      <w:r>
        <w:rPr>
          <w:rFonts w:ascii="Times New Roman" w:eastAsia="宋体" w:hAnsi="Times New Roman" w:cs="Times New Roman" w:hint="eastAsia"/>
          <w:sz w:val="24"/>
          <w:szCs w:val="24"/>
        </w:rPr>
        <w:t>。</w:t>
      </w:r>
    </w:p>
    <w:sectPr w:rsidR="0051479B" w:rsidRPr="00B74B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6F992" w14:textId="77777777" w:rsidR="00105EAD" w:rsidRDefault="00105EAD" w:rsidP="00AB7801">
      <w:r>
        <w:separator/>
      </w:r>
    </w:p>
  </w:endnote>
  <w:endnote w:type="continuationSeparator" w:id="0">
    <w:p w14:paraId="11C070D9" w14:textId="77777777" w:rsidR="00105EAD" w:rsidRDefault="00105EAD" w:rsidP="00AB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DF076" w14:textId="77777777" w:rsidR="00105EAD" w:rsidRDefault="00105EAD" w:rsidP="00AB7801">
      <w:r>
        <w:separator/>
      </w:r>
    </w:p>
  </w:footnote>
  <w:footnote w:type="continuationSeparator" w:id="0">
    <w:p w14:paraId="66C2CFBF" w14:textId="77777777" w:rsidR="00105EAD" w:rsidRDefault="00105EAD" w:rsidP="00AB7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16793"/>
    <w:multiLevelType w:val="multilevel"/>
    <w:tmpl w:val="48C16793"/>
    <w:lvl w:ilvl="0">
      <w:start w:val="1"/>
      <w:numFmt w:val="lowerLetter"/>
      <w:lvlText w:val="%1)"/>
      <w:lvlJc w:val="left"/>
      <w:pPr>
        <w:ind w:left="840" w:hanging="360"/>
      </w:pPr>
      <w:rPr>
        <w:rFonts w:hint="default"/>
      </w:rPr>
    </w:lvl>
    <w:lvl w:ilvl="1">
      <w:start w:val="1"/>
      <w:numFmt w:val="lowerLetter"/>
      <w:lvlText w:val="%2)"/>
      <w:lvlJc w:val="left"/>
      <w:pPr>
        <w:ind w:left="1320" w:hanging="420"/>
      </w:pPr>
    </w:lvl>
    <w:lvl w:ilvl="2">
      <w:start w:val="1"/>
      <w:numFmt w:val="lowerRoman"/>
      <w:pStyle w:val="a"/>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6E6A2549"/>
    <w:multiLevelType w:val="multilevel"/>
    <w:tmpl w:val="6E6A2549"/>
    <w:lvl w:ilvl="0">
      <w:start w:val="1"/>
      <w:numFmt w:val="decimal"/>
      <w:lvlText w:val="3.%1"/>
      <w:lvlJc w:val="left"/>
      <w:pPr>
        <w:ind w:left="900" w:hanging="420"/>
      </w:pPr>
      <w:rPr>
        <w:rFonts w:hint="eastAsia"/>
      </w:rPr>
    </w:lvl>
    <w:lvl w:ilvl="1">
      <w:start w:val="1"/>
      <w:numFmt w:val="decimal"/>
      <w:suff w:val="space"/>
      <w:lvlText w:val="4.%2"/>
      <w:lvlJc w:val="left"/>
      <w:pPr>
        <w:ind w:left="3255"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084381613">
    <w:abstractNumId w:val="0"/>
  </w:num>
  <w:num w:numId="2" w16cid:durableId="120613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E2OWViZmFkNzdmNzkwODAzMTcxNWZjOTE0NzY1YjAifQ=="/>
  </w:docVars>
  <w:rsids>
    <w:rsidRoot w:val="00D53899"/>
    <w:rsid w:val="00001EF8"/>
    <w:rsid w:val="00005F2E"/>
    <w:rsid w:val="000075C7"/>
    <w:rsid w:val="00007FC2"/>
    <w:rsid w:val="000111BB"/>
    <w:rsid w:val="00011D5C"/>
    <w:rsid w:val="0001200E"/>
    <w:rsid w:val="00014505"/>
    <w:rsid w:val="000145FF"/>
    <w:rsid w:val="00014D79"/>
    <w:rsid w:val="00015E57"/>
    <w:rsid w:val="00022E41"/>
    <w:rsid w:val="00027C9E"/>
    <w:rsid w:val="00027DD6"/>
    <w:rsid w:val="000335E9"/>
    <w:rsid w:val="00033BC0"/>
    <w:rsid w:val="0003441B"/>
    <w:rsid w:val="00034561"/>
    <w:rsid w:val="0003472B"/>
    <w:rsid w:val="00034E24"/>
    <w:rsid w:val="0003530E"/>
    <w:rsid w:val="0003548D"/>
    <w:rsid w:val="0003556A"/>
    <w:rsid w:val="00035BA6"/>
    <w:rsid w:val="00037841"/>
    <w:rsid w:val="00037A9B"/>
    <w:rsid w:val="00040160"/>
    <w:rsid w:val="00040722"/>
    <w:rsid w:val="00040B8F"/>
    <w:rsid w:val="000412A8"/>
    <w:rsid w:val="00041512"/>
    <w:rsid w:val="000427F3"/>
    <w:rsid w:val="000433E1"/>
    <w:rsid w:val="00043ABA"/>
    <w:rsid w:val="0004423C"/>
    <w:rsid w:val="00044836"/>
    <w:rsid w:val="00045646"/>
    <w:rsid w:val="00047243"/>
    <w:rsid w:val="00050DA8"/>
    <w:rsid w:val="00052647"/>
    <w:rsid w:val="00052963"/>
    <w:rsid w:val="00054986"/>
    <w:rsid w:val="00055131"/>
    <w:rsid w:val="000554C7"/>
    <w:rsid w:val="00062F74"/>
    <w:rsid w:val="000633D2"/>
    <w:rsid w:val="0006349C"/>
    <w:rsid w:val="00063AC9"/>
    <w:rsid w:val="000643B1"/>
    <w:rsid w:val="00064CB0"/>
    <w:rsid w:val="00065D2B"/>
    <w:rsid w:val="00065ED1"/>
    <w:rsid w:val="000662B8"/>
    <w:rsid w:val="000664C5"/>
    <w:rsid w:val="00066970"/>
    <w:rsid w:val="00066BAB"/>
    <w:rsid w:val="00067885"/>
    <w:rsid w:val="00070E0A"/>
    <w:rsid w:val="000712E4"/>
    <w:rsid w:val="00073426"/>
    <w:rsid w:val="00074C57"/>
    <w:rsid w:val="0007574D"/>
    <w:rsid w:val="00075EF0"/>
    <w:rsid w:val="00075FEA"/>
    <w:rsid w:val="000772E6"/>
    <w:rsid w:val="0008114A"/>
    <w:rsid w:val="000824D6"/>
    <w:rsid w:val="00082B10"/>
    <w:rsid w:val="00083494"/>
    <w:rsid w:val="0009131D"/>
    <w:rsid w:val="00092EF0"/>
    <w:rsid w:val="000944CE"/>
    <w:rsid w:val="0009472F"/>
    <w:rsid w:val="00094B99"/>
    <w:rsid w:val="000979F0"/>
    <w:rsid w:val="000A0ABD"/>
    <w:rsid w:val="000A1222"/>
    <w:rsid w:val="000A16B1"/>
    <w:rsid w:val="000A1C9C"/>
    <w:rsid w:val="000A1FF3"/>
    <w:rsid w:val="000A42D1"/>
    <w:rsid w:val="000A56BF"/>
    <w:rsid w:val="000A5D45"/>
    <w:rsid w:val="000A5F65"/>
    <w:rsid w:val="000A6536"/>
    <w:rsid w:val="000A78E1"/>
    <w:rsid w:val="000A791F"/>
    <w:rsid w:val="000B13D6"/>
    <w:rsid w:val="000B1F2C"/>
    <w:rsid w:val="000B245C"/>
    <w:rsid w:val="000B3735"/>
    <w:rsid w:val="000B3954"/>
    <w:rsid w:val="000B6E16"/>
    <w:rsid w:val="000B6FBF"/>
    <w:rsid w:val="000C139A"/>
    <w:rsid w:val="000C16F3"/>
    <w:rsid w:val="000C37B0"/>
    <w:rsid w:val="000C3E49"/>
    <w:rsid w:val="000C3E9C"/>
    <w:rsid w:val="000C47FA"/>
    <w:rsid w:val="000C5581"/>
    <w:rsid w:val="000C60B7"/>
    <w:rsid w:val="000C68EC"/>
    <w:rsid w:val="000C7DC0"/>
    <w:rsid w:val="000D20E6"/>
    <w:rsid w:val="000D26CD"/>
    <w:rsid w:val="000D2CC8"/>
    <w:rsid w:val="000D3F81"/>
    <w:rsid w:val="000D5BFB"/>
    <w:rsid w:val="000E1EFD"/>
    <w:rsid w:val="000E570B"/>
    <w:rsid w:val="000E5A7B"/>
    <w:rsid w:val="000E5FE3"/>
    <w:rsid w:val="000E79EE"/>
    <w:rsid w:val="000F0503"/>
    <w:rsid w:val="000F0F2D"/>
    <w:rsid w:val="000F2526"/>
    <w:rsid w:val="000F2B7A"/>
    <w:rsid w:val="000F36CC"/>
    <w:rsid w:val="000F4810"/>
    <w:rsid w:val="000F5367"/>
    <w:rsid w:val="000F6854"/>
    <w:rsid w:val="000F7FBA"/>
    <w:rsid w:val="0010055F"/>
    <w:rsid w:val="00100FC6"/>
    <w:rsid w:val="001017C7"/>
    <w:rsid w:val="00101952"/>
    <w:rsid w:val="00101E44"/>
    <w:rsid w:val="0010266B"/>
    <w:rsid w:val="0010360E"/>
    <w:rsid w:val="00104679"/>
    <w:rsid w:val="00105EAD"/>
    <w:rsid w:val="00105FB0"/>
    <w:rsid w:val="00106240"/>
    <w:rsid w:val="0010756A"/>
    <w:rsid w:val="001109A5"/>
    <w:rsid w:val="00110B58"/>
    <w:rsid w:val="00111984"/>
    <w:rsid w:val="001125EF"/>
    <w:rsid w:val="00114BA8"/>
    <w:rsid w:val="00115707"/>
    <w:rsid w:val="0011702A"/>
    <w:rsid w:val="0011757A"/>
    <w:rsid w:val="00121CBA"/>
    <w:rsid w:val="001234DD"/>
    <w:rsid w:val="001243C1"/>
    <w:rsid w:val="00125B37"/>
    <w:rsid w:val="00127116"/>
    <w:rsid w:val="00130249"/>
    <w:rsid w:val="001355F9"/>
    <w:rsid w:val="0013593A"/>
    <w:rsid w:val="001375D1"/>
    <w:rsid w:val="00140021"/>
    <w:rsid w:val="00143865"/>
    <w:rsid w:val="00144C19"/>
    <w:rsid w:val="00145C15"/>
    <w:rsid w:val="00145F74"/>
    <w:rsid w:val="001465B3"/>
    <w:rsid w:val="00147F33"/>
    <w:rsid w:val="001516ED"/>
    <w:rsid w:val="001517FE"/>
    <w:rsid w:val="00155D11"/>
    <w:rsid w:val="00155D73"/>
    <w:rsid w:val="00160B6B"/>
    <w:rsid w:val="00161366"/>
    <w:rsid w:val="00161E26"/>
    <w:rsid w:val="00161F31"/>
    <w:rsid w:val="00163620"/>
    <w:rsid w:val="001706EB"/>
    <w:rsid w:val="001732CF"/>
    <w:rsid w:val="001751B9"/>
    <w:rsid w:val="001753CB"/>
    <w:rsid w:val="001759AD"/>
    <w:rsid w:val="001802B5"/>
    <w:rsid w:val="00180B99"/>
    <w:rsid w:val="001812C6"/>
    <w:rsid w:val="00182D4E"/>
    <w:rsid w:val="00185956"/>
    <w:rsid w:val="0018688C"/>
    <w:rsid w:val="0018745F"/>
    <w:rsid w:val="0019011C"/>
    <w:rsid w:val="001906C9"/>
    <w:rsid w:val="00194334"/>
    <w:rsid w:val="00196429"/>
    <w:rsid w:val="00196731"/>
    <w:rsid w:val="001A006F"/>
    <w:rsid w:val="001A2361"/>
    <w:rsid w:val="001A23A3"/>
    <w:rsid w:val="001A4B09"/>
    <w:rsid w:val="001A5CAD"/>
    <w:rsid w:val="001A69F7"/>
    <w:rsid w:val="001A7017"/>
    <w:rsid w:val="001A7E07"/>
    <w:rsid w:val="001B00D6"/>
    <w:rsid w:val="001B0BF0"/>
    <w:rsid w:val="001B124C"/>
    <w:rsid w:val="001B13A6"/>
    <w:rsid w:val="001B3101"/>
    <w:rsid w:val="001B44BA"/>
    <w:rsid w:val="001B4A97"/>
    <w:rsid w:val="001B5C14"/>
    <w:rsid w:val="001B7580"/>
    <w:rsid w:val="001B7C1F"/>
    <w:rsid w:val="001C0A12"/>
    <w:rsid w:val="001C0A53"/>
    <w:rsid w:val="001C0B4B"/>
    <w:rsid w:val="001C11DA"/>
    <w:rsid w:val="001C207D"/>
    <w:rsid w:val="001C2205"/>
    <w:rsid w:val="001D04B5"/>
    <w:rsid w:val="001D37FB"/>
    <w:rsid w:val="001D4E4C"/>
    <w:rsid w:val="001D5400"/>
    <w:rsid w:val="001D6DAF"/>
    <w:rsid w:val="001D70DC"/>
    <w:rsid w:val="001E1D39"/>
    <w:rsid w:val="001E416A"/>
    <w:rsid w:val="001E5934"/>
    <w:rsid w:val="001E5C01"/>
    <w:rsid w:val="001E61C0"/>
    <w:rsid w:val="001E69E3"/>
    <w:rsid w:val="001E7FE7"/>
    <w:rsid w:val="001F008F"/>
    <w:rsid w:val="001F091F"/>
    <w:rsid w:val="001F1EA5"/>
    <w:rsid w:val="001F2421"/>
    <w:rsid w:val="001F4367"/>
    <w:rsid w:val="001F4A52"/>
    <w:rsid w:val="001F6BFB"/>
    <w:rsid w:val="001F743B"/>
    <w:rsid w:val="002030CB"/>
    <w:rsid w:val="00203E60"/>
    <w:rsid w:val="00204762"/>
    <w:rsid w:val="002057EC"/>
    <w:rsid w:val="00206453"/>
    <w:rsid w:val="0020770A"/>
    <w:rsid w:val="0021022B"/>
    <w:rsid w:val="0021038A"/>
    <w:rsid w:val="00210B90"/>
    <w:rsid w:val="00211E5E"/>
    <w:rsid w:val="002138C3"/>
    <w:rsid w:val="00214BDF"/>
    <w:rsid w:val="002204AD"/>
    <w:rsid w:val="00221903"/>
    <w:rsid w:val="00223F69"/>
    <w:rsid w:val="00223FDC"/>
    <w:rsid w:val="00224A31"/>
    <w:rsid w:val="00224AAC"/>
    <w:rsid w:val="002260A1"/>
    <w:rsid w:val="002263E6"/>
    <w:rsid w:val="00226AE6"/>
    <w:rsid w:val="00226FFF"/>
    <w:rsid w:val="00227776"/>
    <w:rsid w:val="002308FD"/>
    <w:rsid w:val="0023127F"/>
    <w:rsid w:val="0023224A"/>
    <w:rsid w:val="0023307D"/>
    <w:rsid w:val="00233472"/>
    <w:rsid w:val="0023353C"/>
    <w:rsid w:val="0023379F"/>
    <w:rsid w:val="00235BC7"/>
    <w:rsid w:val="002367FE"/>
    <w:rsid w:val="00236E96"/>
    <w:rsid w:val="002375A8"/>
    <w:rsid w:val="0023791B"/>
    <w:rsid w:val="00237E9C"/>
    <w:rsid w:val="00237ECE"/>
    <w:rsid w:val="00242204"/>
    <w:rsid w:val="00242B42"/>
    <w:rsid w:val="0024343C"/>
    <w:rsid w:val="0024343E"/>
    <w:rsid w:val="002446A5"/>
    <w:rsid w:val="00244DCE"/>
    <w:rsid w:val="0024513B"/>
    <w:rsid w:val="00247AE4"/>
    <w:rsid w:val="00252363"/>
    <w:rsid w:val="00252BBA"/>
    <w:rsid w:val="00252F74"/>
    <w:rsid w:val="00254072"/>
    <w:rsid w:val="00254518"/>
    <w:rsid w:val="002545F1"/>
    <w:rsid w:val="00255A84"/>
    <w:rsid w:val="00262D7D"/>
    <w:rsid w:val="00262D89"/>
    <w:rsid w:val="002635C0"/>
    <w:rsid w:val="00264712"/>
    <w:rsid w:val="00264AD0"/>
    <w:rsid w:val="00265040"/>
    <w:rsid w:val="0026763D"/>
    <w:rsid w:val="00267893"/>
    <w:rsid w:val="002703E6"/>
    <w:rsid w:val="00270FF4"/>
    <w:rsid w:val="00271246"/>
    <w:rsid w:val="0027147E"/>
    <w:rsid w:val="00273108"/>
    <w:rsid w:val="00273CB9"/>
    <w:rsid w:val="00275ACA"/>
    <w:rsid w:val="002813F7"/>
    <w:rsid w:val="00282899"/>
    <w:rsid w:val="00285673"/>
    <w:rsid w:val="00286447"/>
    <w:rsid w:val="00286CE4"/>
    <w:rsid w:val="00287565"/>
    <w:rsid w:val="00290111"/>
    <w:rsid w:val="002904EB"/>
    <w:rsid w:val="00290DCC"/>
    <w:rsid w:val="00292824"/>
    <w:rsid w:val="0029303B"/>
    <w:rsid w:val="00297FB4"/>
    <w:rsid w:val="002A0446"/>
    <w:rsid w:val="002A0E0B"/>
    <w:rsid w:val="002A15E0"/>
    <w:rsid w:val="002A41F6"/>
    <w:rsid w:val="002A42DE"/>
    <w:rsid w:val="002A6706"/>
    <w:rsid w:val="002A6826"/>
    <w:rsid w:val="002B0231"/>
    <w:rsid w:val="002B0B79"/>
    <w:rsid w:val="002B19E9"/>
    <w:rsid w:val="002B1AED"/>
    <w:rsid w:val="002B1BFD"/>
    <w:rsid w:val="002B24C7"/>
    <w:rsid w:val="002B2DA1"/>
    <w:rsid w:val="002B2EE7"/>
    <w:rsid w:val="002B3275"/>
    <w:rsid w:val="002B441E"/>
    <w:rsid w:val="002B5607"/>
    <w:rsid w:val="002B5E84"/>
    <w:rsid w:val="002B628D"/>
    <w:rsid w:val="002B6485"/>
    <w:rsid w:val="002B660D"/>
    <w:rsid w:val="002B7AF0"/>
    <w:rsid w:val="002C02B4"/>
    <w:rsid w:val="002C0315"/>
    <w:rsid w:val="002C0B1E"/>
    <w:rsid w:val="002C0EC4"/>
    <w:rsid w:val="002C1C62"/>
    <w:rsid w:val="002C2934"/>
    <w:rsid w:val="002C39DD"/>
    <w:rsid w:val="002C5BD9"/>
    <w:rsid w:val="002C6C26"/>
    <w:rsid w:val="002C6F1B"/>
    <w:rsid w:val="002C72D4"/>
    <w:rsid w:val="002D0AF0"/>
    <w:rsid w:val="002D1AA8"/>
    <w:rsid w:val="002D30D6"/>
    <w:rsid w:val="002D3944"/>
    <w:rsid w:val="002D50CF"/>
    <w:rsid w:val="002D786E"/>
    <w:rsid w:val="002E0AF4"/>
    <w:rsid w:val="002E111F"/>
    <w:rsid w:val="002E145A"/>
    <w:rsid w:val="002E3D6E"/>
    <w:rsid w:val="002E6E12"/>
    <w:rsid w:val="002F1A33"/>
    <w:rsid w:val="002F461D"/>
    <w:rsid w:val="002F6558"/>
    <w:rsid w:val="002F711C"/>
    <w:rsid w:val="002F773A"/>
    <w:rsid w:val="003039C8"/>
    <w:rsid w:val="00304749"/>
    <w:rsid w:val="00305027"/>
    <w:rsid w:val="00306485"/>
    <w:rsid w:val="00307112"/>
    <w:rsid w:val="0030785B"/>
    <w:rsid w:val="00310B4F"/>
    <w:rsid w:val="0031116F"/>
    <w:rsid w:val="00312806"/>
    <w:rsid w:val="00313B1A"/>
    <w:rsid w:val="00315426"/>
    <w:rsid w:val="003155E2"/>
    <w:rsid w:val="00316E22"/>
    <w:rsid w:val="003207E9"/>
    <w:rsid w:val="00320D92"/>
    <w:rsid w:val="00320F21"/>
    <w:rsid w:val="003219ED"/>
    <w:rsid w:val="00321E3C"/>
    <w:rsid w:val="00321F3C"/>
    <w:rsid w:val="003220DA"/>
    <w:rsid w:val="00323E88"/>
    <w:rsid w:val="00325404"/>
    <w:rsid w:val="003270AB"/>
    <w:rsid w:val="00327729"/>
    <w:rsid w:val="003277C4"/>
    <w:rsid w:val="00327D73"/>
    <w:rsid w:val="003311EA"/>
    <w:rsid w:val="00332B9A"/>
    <w:rsid w:val="00333D6D"/>
    <w:rsid w:val="00334401"/>
    <w:rsid w:val="003346A0"/>
    <w:rsid w:val="00334A10"/>
    <w:rsid w:val="00334A4A"/>
    <w:rsid w:val="003356FD"/>
    <w:rsid w:val="0033614E"/>
    <w:rsid w:val="0033756F"/>
    <w:rsid w:val="00337576"/>
    <w:rsid w:val="00337728"/>
    <w:rsid w:val="00337832"/>
    <w:rsid w:val="00341246"/>
    <w:rsid w:val="00341879"/>
    <w:rsid w:val="00345870"/>
    <w:rsid w:val="003461F2"/>
    <w:rsid w:val="00347F62"/>
    <w:rsid w:val="003513C4"/>
    <w:rsid w:val="00355C54"/>
    <w:rsid w:val="00355C90"/>
    <w:rsid w:val="003565DF"/>
    <w:rsid w:val="003640DE"/>
    <w:rsid w:val="0036415D"/>
    <w:rsid w:val="00366B95"/>
    <w:rsid w:val="003673F3"/>
    <w:rsid w:val="00367569"/>
    <w:rsid w:val="00367732"/>
    <w:rsid w:val="003700C8"/>
    <w:rsid w:val="00370973"/>
    <w:rsid w:val="00370AC4"/>
    <w:rsid w:val="00372EAF"/>
    <w:rsid w:val="00373F3F"/>
    <w:rsid w:val="00375935"/>
    <w:rsid w:val="00376321"/>
    <w:rsid w:val="0038139D"/>
    <w:rsid w:val="0038219B"/>
    <w:rsid w:val="00383C28"/>
    <w:rsid w:val="00385E25"/>
    <w:rsid w:val="003914D6"/>
    <w:rsid w:val="0039438E"/>
    <w:rsid w:val="00394755"/>
    <w:rsid w:val="00394A51"/>
    <w:rsid w:val="003969BA"/>
    <w:rsid w:val="00397814"/>
    <w:rsid w:val="003A39FF"/>
    <w:rsid w:val="003A3E76"/>
    <w:rsid w:val="003A44EE"/>
    <w:rsid w:val="003A500C"/>
    <w:rsid w:val="003A5CD3"/>
    <w:rsid w:val="003A663F"/>
    <w:rsid w:val="003A6928"/>
    <w:rsid w:val="003A6DD2"/>
    <w:rsid w:val="003A78AF"/>
    <w:rsid w:val="003B2FB8"/>
    <w:rsid w:val="003B43D8"/>
    <w:rsid w:val="003B5063"/>
    <w:rsid w:val="003B51F5"/>
    <w:rsid w:val="003B6797"/>
    <w:rsid w:val="003C2D0A"/>
    <w:rsid w:val="003C5177"/>
    <w:rsid w:val="003C568F"/>
    <w:rsid w:val="003C6686"/>
    <w:rsid w:val="003C6C7C"/>
    <w:rsid w:val="003D0803"/>
    <w:rsid w:val="003D22B2"/>
    <w:rsid w:val="003D2D1F"/>
    <w:rsid w:val="003D34FB"/>
    <w:rsid w:val="003D4B1B"/>
    <w:rsid w:val="003D534A"/>
    <w:rsid w:val="003D5387"/>
    <w:rsid w:val="003D70DA"/>
    <w:rsid w:val="003E0409"/>
    <w:rsid w:val="003E084B"/>
    <w:rsid w:val="003E0FE1"/>
    <w:rsid w:val="003E13CF"/>
    <w:rsid w:val="003E1924"/>
    <w:rsid w:val="003E2072"/>
    <w:rsid w:val="003E277D"/>
    <w:rsid w:val="003E36F7"/>
    <w:rsid w:val="003E47AB"/>
    <w:rsid w:val="003E5E92"/>
    <w:rsid w:val="003F076C"/>
    <w:rsid w:val="003F0ECB"/>
    <w:rsid w:val="003F1C28"/>
    <w:rsid w:val="003F2F1B"/>
    <w:rsid w:val="003F3095"/>
    <w:rsid w:val="003F3A0C"/>
    <w:rsid w:val="00402173"/>
    <w:rsid w:val="00403B12"/>
    <w:rsid w:val="0040670A"/>
    <w:rsid w:val="00411DC3"/>
    <w:rsid w:val="00412C57"/>
    <w:rsid w:val="00413A20"/>
    <w:rsid w:val="00413B2B"/>
    <w:rsid w:val="004145D2"/>
    <w:rsid w:val="00415B3B"/>
    <w:rsid w:val="0041702F"/>
    <w:rsid w:val="0041780B"/>
    <w:rsid w:val="004213C4"/>
    <w:rsid w:val="00422C11"/>
    <w:rsid w:val="00422E1A"/>
    <w:rsid w:val="00423F65"/>
    <w:rsid w:val="00424C30"/>
    <w:rsid w:val="004251E3"/>
    <w:rsid w:val="00425D82"/>
    <w:rsid w:val="00431DE3"/>
    <w:rsid w:val="00432F72"/>
    <w:rsid w:val="00433A12"/>
    <w:rsid w:val="004358BC"/>
    <w:rsid w:val="00436B88"/>
    <w:rsid w:val="004417C1"/>
    <w:rsid w:val="00441D1D"/>
    <w:rsid w:val="00441D77"/>
    <w:rsid w:val="004426B6"/>
    <w:rsid w:val="00444608"/>
    <w:rsid w:val="004455A5"/>
    <w:rsid w:val="004457E7"/>
    <w:rsid w:val="00445D9B"/>
    <w:rsid w:val="0044662F"/>
    <w:rsid w:val="00452F50"/>
    <w:rsid w:val="00454B41"/>
    <w:rsid w:val="00455EA1"/>
    <w:rsid w:val="00456766"/>
    <w:rsid w:val="0045677B"/>
    <w:rsid w:val="0045682F"/>
    <w:rsid w:val="00460DC4"/>
    <w:rsid w:val="00461188"/>
    <w:rsid w:val="00461E05"/>
    <w:rsid w:val="00462746"/>
    <w:rsid w:val="00463E93"/>
    <w:rsid w:val="004644D2"/>
    <w:rsid w:val="004654E3"/>
    <w:rsid w:val="0046763A"/>
    <w:rsid w:val="004677F6"/>
    <w:rsid w:val="00470527"/>
    <w:rsid w:val="00471ED5"/>
    <w:rsid w:val="00477FA7"/>
    <w:rsid w:val="00480A7D"/>
    <w:rsid w:val="00480BE0"/>
    <w:rsid w:val="004815A1"/>
    <w:rsid w:val="00485FA3"/>
    <w:rsid w:val="0048614E"/>
    <w:rsid w:val="00486CBE"/>
    <w:rsid w:val="004906D1"/>
    <w:rsid w:val="004943E7"/>
    <w:rsid w:val="00496C41"/>
    <w:rsid w:val="00497707"/>
    <w:rsid w:val="004A09D1"/>
    <w:rsid w:val="004A29B8"/>
    <w:rsid w:val="004A2A81"/>
    <w:rsid w:val="004A6815"/>
    <w:rsid w:val="004A700D"/>
    <w:rsid w:val="004A7E4B"/>
    <w:rsid w:val="004B1156"/>
    <w:rsid w:val="004B13CF"/>
    <w:rsid w:val="004B269F"/>
    <w:rsid w:val="004B279F"/>
    <w:rsid w:val="004B3917"/>
    <w:rsid w:val="004B3ED3"/>
    <w:rsid w:val="004B488E"/>
    <w:rsid w:val="004B4E14"/>
    <w:rsid w:val="004B73D0"/>
    <w:rsid w:val="004C0A0A"/>
    <w:rsid w:val="004C160C"/>
    <w:rsid w:val="004C1613"/>
    <w:rsid w:val="004C333B"/>
    <w:rsid w:val="004C3A9E"/>
    <w:rsid w:val="004C4E7E"/>
    <w:rsid w:val="004C535A"/>
    <w:rsid w:val="004C5667"/>
    <w:rsid w:val="004C686A"/>
    <w:rsid w:val="004C754F"/>
    <w:rsid w:val="004D10A6"/>
    <w:rsid w:val="004D53DE"/>
    <w:rsid w:val="004D5770"/>
    <w:rsid w:val="004D6D39"/>
    <w:rsid w:val="004D7D74"/>
    <w:rsid w:val="004E110A"/>
    <w:rsid w:val="004E34C2"/>
    <w:rsid w:val="004E3501"/>
    <w:rsid w:val="004E39C5"/>
    <w:rsid w:val="004E3BF4"/>
    <w:rsid w:val="004E4030"/>
    <w:rsid w:val="004E561E"/>
    <w:rsid w:val="004E57B9"/>
    <w:rsid w:val="004E58E4"/>
    <w:rsid w:val="004E7C51"/>
    <w:rsid w:val="004F1E08"/>
    <w:rsid w:val="004F5A26"/>
    <w:rsid w:val="004F5A6F"/>
    <w:rsid w:val="004F6FBB"/>
    <w:rsid w:val="005000F3"/>
    <w:rsid w:val="00500EA1"/>
    <w:rsid w:val="005010F6"/>
    <w:rsid w:val="00501B23"/>
    <w:rsid w:val="0050234E"/>
    <w:rsid w:val="00502C1D"/>
    <w:rsid w:val="00504A81"/>
    <w:rsid w:val="00505440"/>
    <w:rsid w:val="00505B15"/>
    <w:rsid w:val="00507081"/>
    <w:rsid w:val="00507ED5"/>
    <w:rsid w:val="00511B42"/>
    <w:rsid w:val="00513124"/>
    <w:rsid w:val="00513406"/>
    <w:rsid w:val="0051479B"/>
    <w:rsid w:val="0051518F"/>
    <w:rsid w:val="0051551A"/>
    <w:rsid w:val="00517BF5"/>
    <w:rsid w:val="0052037D"/>
    <w:rsid w:val="00521071"/>
    <w:rsid w:val="00521BC1"/>
    <w:rsid w:val="0052279C"/>
    <w:rsid w:val="00522DE0"/>
    <w:rsid w:val="005242FA"/>
    <w:rsid w:val="00524813"/>
    <w:rsid w:val="00524D50"/>
    <w:rsid w:val="00525FAF"/>
    <w:rsid w:val="00526636"/>
    <w:rsid w:val="00526839"/>
    <w:rsid w:val="005278F2"/>
    <w:rsid w:val="00527AA4"/>
    <w:rsid w:val="00531BA5"/>
    <w:rsid w:val="00534938"/>
    <w:rsid w:val="005404C8"/>
    <w:rsid w:val="005404ED"/>
    <w:rsid w:val="00540EE7"/>
    <w:rsid w:val="00542BE9"/>
    <w:rsid w:val="00543369"/>
    <w:rsid w:val="00543BCC"/>
    <w:rsid w:val="00545390"/>
    <w:rsid w:val="00546D2A"/>
    <w:rsid w:val="00547264"/>
    <w:rsid w:val="005511F4"/>
    <w:rsid w:val="00551496"/>
    <w:rsid w:val="00553D4C"/>
    <w:rsid w:val="00555F39"/>
    <w:rsid w:val="0056426A"/>
    <w:rsid w:val="00565A99"/>
    <w:rsid w:val="00566BC2"/>
    <w:rsid w:val="00567BDB"/>
    <w:rsid w:val="00567CE1"/>
    <w:rsid w:val="00570F9F"/>
    <w:rsid w:val="00570FAB"/>
    <w:rsid w:val="0057186A"/>
    <w:rsid w:val="00572A88"/>
    <w:rsid w:val="00572E5B"/>
    <w:rsid w:val="00573A7F"/>
    <w:rsid w:val="00575825"/>
    <w:rsid w:val="00575E8A"/>
    <w:rsid w:val="00576542"/>
    <w:rsid w:val="00577E9B"/>
    <w:rsid w:val="00580160"/>
    <w:rsid w:val="00581482"/>
    <w:rsid w:val="0058385F"/>
    <w:rsid w:val="005905B8"/>
    <w:rsid w:val="00591476"/>
    <w:rsid w:val="00591E0E"/>
    <w:rsid w:val="005924BC"/>
    <w:rsid w:val="00594410"/>
    <w:rsid w:val="00594982"/>
    <w:rsid w:val="00596528"/>
    <w:rsid w:val="005967E9"/>
    <w:rsid w:val="00596C51"/>
    <w:rsid w:val="005972F3"/>
    <w:rsid w:val="00597388"/>
    <w:rsid w:val="005A104D"/>
    <w:rsid w:val="005A1DCB"/>
    <w:rsid w:val="005A210A"/>
    <w:rsid w:val="005A37E5"/>
    <w:rsid w:val="005A38AC"/>
    <w:rsid w:val="005A3A8D"/>
    <w:rsid w:val="005A3FE5"/>
    <w:rsid w:val="005A4169"/>
    <w:rsid w:val="005A7F73"/>
    <w:rsid w:val="005B0B24"/>
    <w:rsid w:val="005B11F9"/>
    <w:rsid w:val="005B1555"/>
    <w:rsid w:val="005B2BDE"/>
    <w:rsid w:val="005B5C93"/>
    <w:rsid w:val="005C0BF9"/>
    <w:rsid w:val="005C3585"/>
    <w:rsid w:val="005C69A0"/>
    <w:rsid w:val="005C7CDD"/>
    <w:rsid w:val="005D0D9D"/>
    <w:rsid w:val="005D1ABB"/>
    <w:rsid w:val="005D221A"/>
    <w:rsid w:val="005D29DC"/>
    <w:rsid w:val="005D2DBD"/>
    <w:rsid w:val="005D2E0F"/>
    <w:rsid w:val="005D3725"/>
    <w:rsid w:val="005D3CEA"/>
    <w:rsid w:val="005D3E11"/>
    <w:rsid w:val="005D5100"/>
    <w:rsid w:val="005D516F"/>
    <w:rsid w:val="005D7121"/>
    <w:rsid w:val="005D734E"/>
    <w:rsid w:val="005D78E8"/>
    <w:rsid w:val="005E1CCF"/>
    <w:rsid w:val="005E228B"/>
    <w:rsid w:val="005E4B9A"/>
    <w:rsid w:val="005E51ED"/>
    <w:rsid w:val="005E6753"/>
    <w:rsid w:val="005E67C0"/>
    <w:rsid w:val="005E6833"/>
    <w:rsid w:val="005E7371"/>
    <w:rsid w:val="005E76BE"/>
    <w:rsid w:val="005F008B"/>
    <w:rsid w:val="005F0DD5"/>
    <w:rsid w:val="005F2572"/>
    <w:rsid w:val="005F6DAB"/>
    <w:rsid w:val="0060054A"/>
    <w:rsid w:val="0060150A"/>
    <w:rsid w:val="00601ADE"/>
    <w:rsid w:val="006023B9"/>
    <w:rsid w:val="00602643"/>
    <w:rsid w:val="00602729"/>
    <w:rsid w:val="006040D5"/>
    <w:rsid w:val="00605E0F"/>
    <w:rsid w:val="00610C3C"/>
    <w:rsid w:val="00610D45"/>
    <w:rsid w:val="00612C52"/>
    <w:rsid w:val="0061400D"/>
    <w:rsid w:val="006207DA"/>
    <w:rsid w:val="00623D75"/>
    <w:rsid w:val="00626C9D"/>
    <w:rsid w:val="006312D5"/>
    <w:rsid w:val="0063195D"/>
    <w:rsid w:val="00631B8B"/>
    <w:rsid w:val="006329BE"/>
    <w:rsid w:val="0063317F"/>
    <w:rsid w:val="00633E25"/>
    <w:rsid w:val="00634E6F"/>
    <w:rsid w:val="00640E80"/>
    <w:rsid w:val="00641128"/>
    <w:rsid w:val="006434ED"/>
    <w:rsid w:val="00647586"/>
    <w:rsid w:val="006515D2"/>
    <w:rsid w:val="006520F8"/>
    <w:rsid w:val="00652D7F"/>
    <w:rsid w:val="00653C57"/>
    <w:rsid w:val="00655802"/>
    <w:rsid w:val="00656F62"/>
    <w:rsid w:val="00662D7F"/>
    <w:rsid w:val="0066565F"/>
    <w:rsid w:val="006659D3"/>
    <w:rsid w:val="0066694F"/>
    <w:rsid w:val="00667C79"/>
    <w:rsid w:val="00667FFE"/>
    <w:rsid w:val="006706AF"/>
    <w:rsid w:val="006727DF"/>
    <w:rsid w:val="00676CD6"/>
    <w:rsid w:val="0067719D"/>
    <w:rsid w:val="00677F4A"/>
    <w:rsid w:val="00681A80"/>
    <w:rsid w:val="006821CD"/>
    <w:rsid w:val="00683B65"/>
    <w:rsid w:val="00683E54"/>
    <w:rsid w:val="00684311"/>
    <w:rsid w:val="006869BB"/>
    <w:rsid w:val="00687CAA"/>
    <w:rsid w:val="00687EDD"/>
    <w:rsid w:val="0069062E"/>
    <w:rsid w:val="0069289A"/>
    <w:rsid w:val="00695963"/>
    <w:rsid w:val="006962C6"/>
    <w:rsid w:val="006975F8"/>
    <w:rsid w:val="006A0ACA"/>
    <w:rsid w:val="006A0B55"/>
    <w:rsid w:val="006A1339"/>
    <w:rsid w:val="006A3E4C"/>
    <w:rsid w:val="006A4EA6"/>
    <w:rsid w:val="006A5E4B"/>
    <w:rsid w:val="006A6A62"/>
    <w:rsid w:val="006B077F"/>
    <w:rsid w:val="006B07F9"/>
    <w:rsid w:val="006B456C"/>
    <w:rsid w:val="006B5BBB"/>
    <w:rsid w:val="006B6922"/>
    <w:rsid w:val="006C0255"/>
    <w:rsid w:val="006C0486"/>
    <w:rsid w:val="006C23B2"/>
    <w:rsid w:val="006C2872"/>
    <w:rsid w:val="006C3586"/>
    <w:rsid w:val="006C493F"/>
    <w:rsid w:val="006C59EC"/>
    <w:rsid w:val="006C5A7B"/>
    <w:rsid w:val="006C5C95"/>
    <w:rsid w:val="006C5DD5"/>
    <w:rsid w:val="006C69EB"/>
    <w:rsid w:val="006C7172"/>
    <w:rsid w:val="006C768C"/>
    <w:rsid w:val="006C7692"/>
    <w:rsid w:val="006C7B26"/>
    <w:rsid w:val="006C7DBE"/>
    <w:rsid w:val="006C7E6D"/>
    <w:rsid w:val="006D09E9"/>
    <w:rsid w:val="006D15EB"/>
    <w:rsid w:val="006D1B7E"/>
    <w:rsid w:val="006D2132"/>
    <w:rsid w:val="006D309F"/>
    <w:rsid w:val="006D3812"/>
    <w:rsid w:val="006D3F24"/>
    <w:rsid w:val="006E08B6"/>
    <w:rsid w:val="006E14F6"/>
    <w:rsid w:val="006E3231"/>
    <w:rsid w:val="006E6E4C"/>
    <w:rsid w:val="006E7386"/>
    <w:rsid w:val="006E7662"/>
    <w:rsid w:val="006F1548"/>
    <w:rsid w:val="006F1566"/>
    <w:rsid w:val="006F1570"/>
    <w:rsid w:val="006F2B59"/>
    <w:rsid w:val="006F3DEF"/>
    <w:rsid w:val="006F5386"/>
    <w:rsid w:val="006F6243"/>
    <w:rsid w:val="006F6932"/>
    <w:rsid w:val="006F7DE8"/>
    <w:rsid w:val="006F7E35"/>
    <w:rsid w:val="00701D50"/>
    <w:rsid w:val="00703928"/>
    <w:rsid w:val="0070473B"/>
    <w:rsid w:val="00711F4B"/>
    <w:rsid w:val="00712B9C"/>
    <w:rsid w:val="0071328D"/>
    <w:rsid w:val="007144D6"/>
    <w:rsid w:val="0071470A"/>
    <w:rsid w:val="00715CCD"/>
    <w:rsid w:val="00716B32"/>
    <w:rsid w:val="0071742D"/>
    <w:rsid w:val="00717D24"/>
    <w:rsid w:val="00720AB9"/>
    <w:rsid w:val="0072245B"/>
    <w:rsid w:val="00722A56"/>
    <w:rsid w:val="00722C6A"/>
    <w:rsid w:val="00726A1D"/>
    <w:rsid w:val="007304CF"/>
    <w:rsid w:val="00730F15"/>
    <w:rsid w:val="00731766"/>
    <w:rsid w:val="0073317C"/>
    <w:rsid w:val="00733737"/>
    <w:rsid w:val="00733EDD"/>
    <w:rsid w:val="00734670"/>
    <w:rsid w:val="00734C25"/>
    <w:rsid w:val="00735C55"/>
    <w:rsid w:val="007400A6"/>
    <w:rsid w:val="007402A7"/>
    <w:rsid w:val="00740388"/>
    <w:rsid w:val="00740CD7"/>
    <w:rsid w:val="00741332"/>
    <w:rsid w:val="00741443"/>
    <w:rsid w:val="0074384B"/>
    <w:rsid w:val="00743883"/>
    <w:rsid w:val="00743B3D"/>
    <w:rsid w:val="00745267"/>
    <w:rsid w:val="007461F9"/>
    <w:rsid w:val="00750244"/>
    <w:rsid w:val="007526C4"/>
    <w:rsid w:val="00753888"/>
    <w:rsid w:val="00754A75"/>
    <w:rsid w:val="0075763A"/>
    <w:rsid w:val="00760882"/>
    <w:rsid w:val="00762054"/>
    <w:rsid w:val="00763E6B"/>
    <w:rsid w:val="0076458E"/>
    <w:rsid w:val="00764C1A"/>
    <w:rsid w:val="007674A1"/>
    <w:rsid w:val="0077213A"/>
    <w:rsid w:val="007729BB"/>
    <w:rsid w:val="00774260"/>
    <w:rsid w:val="00774A37"/>
    <w:rsid w:val="00775502"/>
    <w:rsid w:val="00775A6C"/>
    <w:rsid w:val="00776D88"/>
    <w:rsid w:val="00777CEB"/>
    <w:rsid w:val="007800AE"/>
    <w:rsid w:val="007805E4"/>
    <w:rsid w:val="00780726"/>
    <w:rsid w:val="00780FD5"/>
    <w:rsid w:val="00782CDC"/>
    <w:rsid w:val="00784D48"/>
    <w:rsid w:val="0078616A"/>
    <w:rsid w:val="00786170"/>
    <w:rsid w:val="00790462"/>
    <w:rsid w:val="00790C72"/>
    <w:rsid w:val="00792A1E"/>
    <w:rsid w:val="00792CF1"/>
    <w:rsid w:val="00793C67"/>
    <w:rsid w:val="00795570"/>
    <w:rsid w:val="0079700C"/>
    <w:rsid w:val="007A0819"/>
    <w:rsid w:val="007A0BAB"/>
    <w:rsid w:val="007A244A"/>
    <w:rsid w:val="007A4422"/>
    <w:rsid w:val="007A4AE8"/>
    <w:rsid w:val="007A7588"/>
    <w:rsid w:val="007B0ADC"/>
    <w:rsid w:val="007B1FEF"/>
    <w:rsid w:val="007B1FFA"/>
    <w:rsid w:val="007B2AFE"/>
    <w:rsid w:val="007B39C4"/>
    <w:rsid w:val="007C0CF1"/>
    <w:rsid w:val="007C1DAB"/>
    <w:rsid w:val="007C29CD"/>
    <w:rsid w:val="007C2CF9"/>
    <w:rsid w:val="007C5AE6"/>
    <w:rsid w:val="007C5C7C"/>
    <w:rsid w:val="007C6D20"/>
    <w:rsid w:val="007C7C9B"/>
    <w:rsid w:val="007D04F3"/>
    <w:rsid w:val="007D38E1"/>
    <w:rsid w:val="007D39AE"/>
    <w:rsid w:val="007D3F10"/>
    <w:rsid w:val="007D4520"/>
    <w:rsid w:val="007D5931"/>
    <w:rsid w:val="007D659E"/>
    <w:rsid w:val="007D6941"/>
    <w:rsid w:val="007D7CFA"/>
    <w:rsid w:val="007E0FE2"/>
    <w:rsid w:val="007E2325"/>
    <w:rsid w:val="007F1B38"/>
    <w:rsid w:val="007F1E4B"/>
    <w:rsid w:val="007F2227"/>
    <w:rsid w:val="007F2950"/>
    <w:rsid w:val="007F29F2"/>
    <w:rsid w:val="007F2B4E"/>
    <w:rsid w:val="007F2B69"/>
    <w:rsid w:val="007F34D2"/>
    <w:rsid w:val="00800DD4"/>
    <w:rsid w:val="00801858"/>
    <w:rsid w:val="00801994"/>
    <w:rsid w:val="00801A1C"/>
    <w:rsid w:val="00802952"/>
    <w:rsid w:val="00802F1C"/>
    <w:rsid w:val="00803337"/>
    <w:rsid w:val="008037AD"/>
    <w:rsid w:val="008041A4"/>
    <w:rsid w:val="00804DC2"/>
    <w:rsid w:val="008059BC"/>
    <w:rsid w:val="00806410"/>
    <w:rsid w:val="0080791A"/>
    <w:rsid w:val="00811651"/>
    <w:rsid w:val="00812166"/>
    <w:rsid w:val="00812C86"/>
    <w:rsid w:val="008130F4"/>
    <w:rsid w:val="008139C1"/>
    <w:rsid w:val="00813B89"/>
    <w:rsid w:val="00816137"/>
    <w:rsid w:val="00820E7D"/>
    <w:rsid w:val="00825239"/>
    <w:rsid w:val="00826B35"/>
    <w:rsid w:val="008310CB"/>
    <w:rsid w:val="00833480"/>
    <w:rsid w:val="00837789"/>
    <w:rsid w:val="00840BE2"/>
    <w:rsid w:val="00842095"/>
    <w:rsid w:val="00844A10"/>
    <w:rsid w:val="00845072"/>
    <w:rsid w:val="00845BA3"/>
    <w:rsid w:val="00845BF0"/>
    <w:rsid w:val="008464A3"/>
    <w:rsid w:val="008469D0"/>
    <w:rsid w:val="008511A6"/>
    <w:rsid w:val="008514CA"/>
    <w:rsid w:val="00851867"/>
    <w:rsid w:val="00852309"/>
    <w:rsid w:val="00852A57"/>
    <w:rsid w:val="008548AC"/>
    <w:rsid w:val="00855121"/>
    <w:rsid w:val="0085538B"/>
    <w:rsid w:val="008556C2"/>
    <w:rsid w:val="00855C35"/>
    <w:rsid w:val="00857588"/>
    <w:rsid w:val="00862B70"/>
    <w:rsid w:val="00862EBC"/>
    <w:rsid w:val="00863759"/>
    <w:rsid w:val="00864909"/>
    <w:rsid w:val="0086539A"/>
    <w:rsid w:val="00867350"/>
    <w:rsid w:val="00870FF9"/>
    <w:rsid w:val="00872191"/>
    <w:rsid w:val="00872336"/>
    <w:rsid w:val="0087242D"/>
    <w:rsid w:val="00872C0B"/>
    <w:rsid w:val="008730D4"/>
    <w:rsid w:val="0087368D"/>
    <w:rsid w:val="00873A68"/>
    <w:rsid w:val="0087417F"/>
    <w:rsid w:val="008749D8"/>
    <w:rsid w:val="00874D71"/>
    <w:rsid w:val="00874F24"/>
    <w:rsid w:val="0087543E"/>
    <w:rsid w:val="0088228A"/>
    <w:rsid w:val="0088404F"/>
    <w:rsid w:val="00885F28"/>
    <w:rsid w:val="00890152"/>
    <w:rsid w:val="00891812"/>
    <w:rsid w:val="00893CC5"/>
    <w:rsid w:val="00893D40"/>
    <w:rsid w:val="00894114"/>
    <w:rsid w:val="00896592"/>
    <w:rsid w:val="0089722F"/>
    <w:rsid w:val="008976A2"/>
    <w:rsid w:val="008A014F"/>
    <w:rsid w:val="008A3143"/>
    <w:rsid w:val="008A3AC1"/>
    <w:rsid w:val="008A4711"/>
    <w:rsid w:val="008A55E1"/>
    <w:rsid w:val="008A5904"/>
    <w:rsid w:val="008A5C4E"/>
    <w:rsid w:val="008A5CA3"/>
    <w:rsid w:val="008A66FC"/>
    <w:rsid w:val="008A6F22"/>
    <w:rsid w:val="008B0AFD"/>
    <w:rsid w:val="008B56E0"/>
    <w:rsid w:val="008B7B91"/>
    <w:rsid w:val="008C0B5F"/>
    <w:rsid w:val="008C43E7"/>
    <w:rsid w:val="008C4DD0"/>
    <w:rsid w:val="008C521C"/>
    <w:rsid w:val="008D0C15"/>
    <w:rsid w:val="008D1886"/>
    <w:rsid w:val="008D1AA0"/>
    <w:rsid w:val="008D5383"/>
    <w:rsid w:val="008E11FC"/>
    <w:rsid w:val="008E2645"/>
    <w:rsid w:val="008E30B0"/>
    <w:rsid w:val="008E322C"/>
    <w:rsid w:val="008E346A"/>
    <w:rsid w:val="008E49A5"/>
    <w:rsid w:val="008E4E96"/>
    <w:rsid w:val="008E4EBB"/>
    <w:rsid w:val="008E5480"/>
    <w:rsid w:val="008E5697"/>
    <w:rsid w:val="008E7C3F"/>
    <w:rsid w:val="008F0113"/>
    <w:rsid w:val="008F076A"/>
    <w:rsid w:val="008F0AD9"/>
    <w:rsid w:val="008F12B3"/>
    <w:rsid w:val="008F1C70"/>
    <w:rsid w:val="008F347C"/>
    <w:rsid w:val="008F3E3F"/>
    <w:rsid w:val="008F3EE4"/>
    <w:rsid w:val="008F4E08"/>
    <w:rsid w:val="008F50F6"/>
    <w:rsid w:val="008F52EA"/>
    <w:rsid w:val="008F5A7E"/>
    <w:rsid w:val="008F75EE"/>
    <w:rsid w:val="00901BE8"/>
    <w:rsid w:val="00902B0B"/>
    <w:rsid w:val="00903230"/>
    <w:rsid w:val="009036D9"/>
    <w:rsid w:val="0090447C"/>
    <w:rsid w:val="00905693"/>
    <w:rsid w:val="00907D2D"/>
    <w:rsid w:val="009114A7"/>
    <w:rsid w:val="00913BD0"/>
    <w:rsid w:val="00914343"/>
    <w:rsid w:val="0091763B"/>
    <w:rsid w:val="0092062F"/>
    <w:rsid w:val="00920C07"/>
    <w:rsid w:val="00923B3B"/>
    <w:rsid w:val="0092534B"/>
    <w:rsid w:val="0092581C"/>
    <w:rsid w:val="00927066"/>
    <w:rsid w:val="0093044B"/>
    <w:rsid w:val="00930948"/>
    <w:rsid w:val="00930ADE"/>
    <w:rsid w:val="00930C0A"/>
    <w:rsid w:val="00932A39"/>
    <w:rsid w:val="0093426C"/>
    <w:rsid w:val="00941944"/>
    <w:rsid w:val="00941C2E"/>
    <w:rsid w:val="00942CAA"/>
    <w:rsid w:val="0094347A"/>
    <w:rsid w:val="00943A07"/>
    <w:rsid w:val="00946E8A"/>
    <w:rsid w:val="00950950"/>
    <w:rsid w:val="009513FA"/>
    <w:rsid w:val="00952696"/>
    <w:rsid w:val="00952D4C"/>
    <w:rsid w:val="009547ED"/>
    <w:rsid w:val="00954FC7"/>
    <w:rsid w:val="0095663E"/>
    <w:rsid w:val="009575C4"/>
    <w:rsid w:val="00961974"/>
    <w:rsid w:val="00962617"/>
    <w:rsid w:val="0096440A"/>
    <w:rsid w:val="009647B2"/>
    <w:rsid w:val="00965037"/>
    <w:rsid w:val="00965171"/>
    <w:rsid w:val="009667D2"/>
    <w:rsid w:val="009669AD"/>
    <w:rsid w:val="00970EB9"/>
    <w:rsid w:val="009723D8"/>
    <w:rsid w:val="0097353F"/>
    <w:rsid w:val="00974401"/>
    <w:rsid w:val="00976139"/>
    <w:rsid w:val="00976450"/>
    <w:rsid w:val="00980070"/>
    <w:rsid w:val="009802EF"/>
    <w:rsid w:val="009806BF"/>
    <w:rsid w:val="00981B65"/>
    <w:rsid w:val="00981DAB"/>
    <w:rsid w:val="00982EBE"/>
    <w:rsid w:val="0098423D"/>
    <w:rsid w:val="009842ED"/>
    <w:rsid w:val="00984808"/>
    <w:rsid w:val="00990FE7"/>
    <w:rsid w:val="0099286A"/>
    <w:rsid w:val="0099289C"/>
    <w:rsid w:val="00992ED3"/>
    <w:rsid w:val="00993E00"/>
    <w:rsid w:val="0099517F"/>
    <w:rsid w:val="009952C2"/>
    <w:rsid w:val="009952C7"/>
    <w:rsid w:val="009960A7"/>
    <w:rsid w:val="009969AC"/>
    <w:rsid w:val="00996E06"/>
    <w:rsid w:val="00997E6A"/>
    <w:rsid w:val="009A0179"/>
    <w:rsid w:val="009A3267"/>
    <w:rsid w:val="009A5EAB"/>
    <w:rsid w:val="009A6701"/>
    <w:rsid w:val="009A6775"/>
    <w:rsid w:val="009B0631"/>
    <w:rsid w:val="009B0A41"/>
    <w:rsid w:val="009B0EB2"/>
    <w:rsid w:val="009C0305"/>
    <w:rsid w:val="009C1223"/>
    <w:rsid w:val="009C16B4"/>
    <w:rsid w:val="009C20BB"/>
    <w:rsid w:val="009C3447"/>
    <w:rsid w:val="009C37D1"/>
    <w:rsid w:val="009C5448"/>
    <w:rsid w:val="009C5C6A"/>
    <w:rsid w:val="009D058A"/>
    <w:rsid w:val="009D0915"/>
    <w:rsid w:val="009D0994"/>
    <w:rsid w:val="009D28A7"/>
    <w:rsid w:val="009D3ACC"/>
    <w:rsid w:val="009E1276"/>
    <w:rsid w:val="009E2304"/>
    <w:rsid w:val="009E2660"/>
    <w:rsid w:val="009E3A4D"/>
    <w:rsid w:val="009E3FA8"/>
    <w:rsid w:val="009F0188"/>
    <w:rsid w:val="009F1FEC"/>
    <w:rsid w:val="009F2ECD"/>
    <w:rsid w:val="009F3BE7"/>
    <w:rsid w:val="009F3E52"/>
    <w:rsid w:val="009F472E"/>
    <w:rsid w:val="009F5687"/>
    <w:rsid w:val="009F69CE"/>
    <w:rsid w:val="009F708E"/>
    <w:rsid w:val="00A00DE5"/>
    <w:rsid w:val="00A01427"/>
    <w:rsid w:val="00A01B89"/>
    <w:rsid w:val="00A01CF1"/>
    <w:rsid w:val="00A02202"/>
    <w:rsid w:val="00A0221E"/>
    <w:rsid w:val="00A02DD9"/>
    <w:rsid w:val="00A03BD4"/>
    <w:rsid w:val="00A04FA6"/>
    <w:rsid w:val="00A07B34"/>
    <w:rsid w:val="00A124E9"/>
    <w:rsid w:val="00A12C81"/>
    <w:rsid w:val="00A14572"/>
    <w:rsid w:val="00A146D2"/>
    <w:rsid w:val="00A16B76"/>
    <w:rsid w:val="00A17C55"/>
    <w:rsid w:val="00A22EAB"/>
    <w:rsid w:val="00A2365A"/>
    <w:rsid w:val="00A23E86"/>
    <w:rsid w:val="00A2478C"/>
    <w:rsid w:val="00A2491F"/>
    <w:rsid w:val="00A258E9"/>
    <w:rsid w:val="00A25B2C"/>
    <w:rsid w:val="00A27017"/>
    <w:rsid w:val="00A31F2D"/>
    <w:rsid w:val="00A321C8"/>
    <w:rsid w:val="00A3353D"/>
    <w:rsid w:val="00A34620"/>
    <w:rsid w:val="00A34E0E"/>
    <w:rsid w:val="00A3504B"/>
    <w:rsid w:val="00A35BF0"/>
    <w:rsid w:val="00A3799D"/>
    <w:rsid w:val="00A37D84"/>
    <w:rsid w:val="00A40AF0"/>
    <w:rsid w:val="00A4273E"/>
    <w:rsid w:val="00A43E94"/>
    <w:rsid w:val="00A44873"/>
    <w:rsid w:val="00A478B0"/>
    <w:rsid w:val="00A51CD4"/>
    <w:rsid w:val="00A53CEC"/>
    <w:rsid w:val="00A5425E"/>
    <w:rsid w:val="00A545DC"/>
    <w:rsid w:val="00A554E2"/>
    <w:rsid w:val="00A5779B"/>
    <w:rsid w:val="00A605D6"/>
    <w:rsid w:val="00A60CBA"/>
    <w:rsid w:val="00A60E41"/>
    <w:rsid w:val="00A61353"/>
    <w:rsid w:val="00A61526"/>
    <w:rsid w:val="00A64071"/>
    <w:rsid w:val="00A646FD"/>
    <w:rsid w:val="00A656F9"/>
    <w:rsid w:val="00A664F0"/>
    <w:rsid w:val="00A67B94"/>
    <w:rsid w:val="00A67E1C"/>
    <w:rsid w:val="00A70AE7"/>
    <w:rsid w:val="00A70EB7"/>
    <w:rsid w:val="00A7268F"/>
    <w:rsid w:val="00A72ECD"/>
    <w:rsid w:val="00A75AAD"/>
    <w:rsid w:val="00A762DC"/>
    <w:rsid w:val="00A76A64"/>
    <w:rsid w:val="00A77342"/>
    <w:rsid w:val="00A776DD"/>
    <w:rsid w:val="00A81A8B"/>
    <w:rsid w:val="00A829F1"/>
    <w:rsid w:val="00A82A8D"/>
    <w:rsid w:val="00A839A7"/>
    <w:rsid w:val="00A845C4"/>
    <w:rsid w:val="00A85D27"/>
    <w:rsid w:val="00A9069F"/>
    <w:rsid w:val="00A911B6"/>
    <w:rsid w:val="00A91DF8"/>
    <w:rsid w:val="00A9471C"/>
    <w:rsid w:val="00A9493D"/>
    <w:rsid w:val="00A94D28"/>
    <w:rsid w:val="00A97D46"/>
    <w:rsid w:val="00AA255C"/>
    <w:rsid w:val="00AA3AD4"/>
    <w:rsid w:val="00AA3DD7"/>
    <w:rsid w:val="00AA660A"/>
    <w:rsid w:val="00AA757D"/>
    <w:rsid w:val="00AB50B1"/>
    <w:rsid w:val="00AB5287"/>
    <w:rsid w:val="00AB7801"/>
    <w:rsid w:val="00AC0316"/>
    <w:rsid w:val="00AC061B"/>
    <w:rsid w:val="00AC080D"/>
    <w:rsid w:val="00AC238E"/>
    <w:rsid w:val="00AC2752"/>
    <w:rsid w:val="00AC3EF5"/>
    <w:rsid w:val="00AC588E"/>
    <w:rsid w:val="00AC65DD"/>
    <w:rsid w:val="00AC7663"/>
    <w:rsid w:val="00AD2570"/>
    <w:rsid w:val="00AD3108"/>
    <w:rsid w:val="00AD3264"/>
    <w:rsid w:val="00AD3614"/>
    <w:rsid w:val="00AD3C3C"/>
    <w:rsid w:val="00AD3D7E"/>
    <w:rsid w:val="00AD5B06"/>
    <w:rsid w:val="00AD60F8"/>
    <w:rsid w:val="00AD6D80"/>
    <w:rsid w:val="00AD7105"/>
    <w:rsid w:val="00AD7DE4"/>
    <w:rsid w:val="00AE1118"/>
    <w:rsid w:val="00AE1FF3"/>
    <w:rsid w:val="00AE29EE"/>
    <w:rsid w:val="00AE44D2"/>
    <w:rsid w:val="00AE6615"/>
    <w:rsid w:val="00AE7D2E"/>
    <w:rsid w:val="00AF129E"/>
    <w:rsid w:val="00AF37C5"/>
    <w:rsid w:val="00AF3BB4"/>
    <w:rsid w:val="00AF4304"/>
    <w:rsid w:val="00AF563F"/>
    <w:rsid w:val="00AF7C88"/>
    <w:rsid w:val="00B00680"/>
    <w:rsid w:val="00B00786"/>
    <w:rsid w:val="00B0375B"/>
    <w:rsid w:val="00B10122"/>
    <w:rsid w:val="00B1096C"/>
    <w:rsid w:val="00B1599E"/>
    <w:rsid w:val="00B15BFE"/>
    <w:rsid w:val="00B16FB5"/>
    <w:rsid w:val="00B17987"/>
    <w:rsid w:val="00B179AE"/>
    <w:rsid w:val="00B22C80"/>
    <w:rsid w:val="00B25011"/>
    <w:rsid w:val="00B258C0"/>
    <w:rsid w:val="00B25E37"/>
    <w:rsid w:val="00B27214"/>
    <w:rsid w:val="00B2735B"/>
    <w:rsid w:val="00B27A18"/>
    <w:rsid w:val="00B3183A"/>
    <w:rsid w:val="00B3569D"/>
    <w:rsid w:val="00B377BD"/>
    <w:rsid w:val="00B377F3"/>
    <w:rsid w:val="00B40E11"/>
    <w:rsid w:val="00B41445"/>
    <w:rsid w:val="00B43BD9"/>
    <w:rsid w:val="00B4699E"/>
    <w:rsid w:val="00B46BAF"/>
    <w:rsid w:val="00B4759C"/>
    <w:rsid w:val="00B47F34"/>
    <w:rsid w:val="00B50E0D"/>
    <w:rsid w:val="00B50F02"/>
    <w:rsid w:val="00B51247"/>
    <w:rsid w:val="00B512B1"/>
    <w:rsid w:val="00B5134C"/>
    <w:rsid w:val="00B51525"/>
    <w:rsid w:val="00B535F3"/>
    <w:rsid w:val="00B53C94"/>
    <w:rsid w:val="00B53DC8"/>
    <w:rsid w:val="00B56B9A"/>
    <w:rsid w:val="00B57256"/>
    <w:rsid w:val="00B6007D"/>
    <w:rsid w:val="00B6072F"/>
    <w:rsid w:val="00B611C3"/>
    <w:rsid w:val="00B62770"/>
    <w:rsid w:val="00B629AA"/>
    <w:rsid w:val="00B63426"/>
    <w:rsid w:val="00B63E61"/>
    <w:rsid w:val="00B64A5A"/>
    <w:rsid w:val="00B6620E"/>
    <w:rsid w:val="00B66322"/>
    <w:rsid w:val="00B66546"/>
    <w:rsid w:val="00B670DA"/>
    <w:rsid w:val="00B67C36"/>
    <w:rsid w:val="00B713BC"/>
    <w:rsid w:val="00B719B1"/>
    <w:rsid w:val="00B724F8"/>
    <w:rsid w:val="00B74B0C"/>
    <w:rsid w:val="00B75C05"/>
    <w:rsid w:val="00B76544"/>
    <w:rsid w:val="00B76E31"/>
    <w:rsid w:val="00B77FF9"/>
    <w:rsid w:val="00B80BAF"/>
    <w:rsid w:val="00B85E2F"/>
    <w:rsid w:val="00B927E9"/>
    <w:rsid w:val="00B92C9B"/>
    <w:rsid w:val="00B948BC"/>
    <w:rsid w:val="00B94B75"/>
    <w:rsid w:val="00B94CA6"/>
    <w:rsid w:val="00B9566A"/>
    <w:rsid w:val="00B95963"/>
    <w:rsid w:val="00B96225"/>
    <w:rsid w:val="00B966DA"/>
    <w:rsid w:val="00B96700"/>
    <w:rsid w:val="00BA1BA9"/>
    <w:rsid w:val="00BA28DF"/>
    <w:rsid w:val="00BA2C06"/>
    <w:rsid w:val="00BA6D85"/>
    <w:rsid w:val="00BA6F38"/>
    <w:rsid w:val="00BA6F44"/>
    <w:rsid w:val="00BB0679"/>
    <w:rsid w:val="00BB105F"/>
    <w:rsid w:val="00BB2407"/>
    <w:rsid w:val="00BB2EDC"/>
    <w:rsid w:val="00BB30DA"/>
    <w:rsid w:val="00BB505E"/>
    <w:rsid w:val="00BB52B7"/>
    <w:rsid w:val="00BB7145"/>
    <w:rsid w:val="00BB7912"/>
    <w:rsid w:val="00BC237C"/>
    <w:rsid w:val="00BC2647"/>
    <w:rsid w:val="00BC2C6D"/>
    <w:rsid w:val="00BC3ACF"/>
    <w:rsid w:val="00BC634B"/>
    <w:rsid w:val="00BC64CF"/>
    <w:rsid w:val="00BC69EC"/>
    <w:rsid w:val="00BC75CC"/>
    <w:rsid w:val="00BD09F8"/>
    <w:rsid w:val="00BD1C0C"/>
    <w:rsid w:val="00BD6FD0"/>
    <w:rsid w:val="00BE0D66"/>
    <w:rsid w:val="00BE17CD"/>
    <w:rsid w:val="00BE23BC"/>
    <w:rsid w:val="00BE4007"/>
    <w:rsid w:val="00BE43E9"/>
    <w:rsid w:val="00BE7921"/>
    <w:rsid w:val="00BF25E6"/>
    <w:rsid w:val="00BF28AA"/>
    <w:rsid w:val="00BF6DAC"/>
    <w:rsid w:val="00BF7596"/>
    <w:rsid w:val="00C01ECE"/>
    <w:rsid w:val="00C023D2"/>
    <w:rsid w:val="00C04C11"/>
    <w:rsid w:val="00C05AD4"/>
    <w:rsid w:val="00C063A0"/>
    <w:rsid w:val="00C06B67"/>
    <w:rsid w:val="00C06F2C"/>
    <w:rsid w:val="00C076EA"/>
    <w:rsid w:val="00C07710"/>
    <w:rsid w:val="00C07E21"/>
    <w:rsid w:val="00C111A8"/>
    <w:rsid w:val="00C13981"/>
    <w:rsid w:val="00C144E0"/>
    <w:rsid w:val="00C14FAE"/>
    <w:rsid w:val="00C16404"/>
    <w:rsid w:val="00C1685B"/>
    <w:rsid w:val="00C16C13"/>
    <w:rsid w:val="00C17453"/>
    <w:rsid w:val="00C17468"/>
    <w:rsid w:val="00C2119C"/>
    <w:rsid w:val="00C21A58"/>
    <w:rsid w:val="00C239B8"/>
    <w:rsid w:val="00C23A5F"/>
    <w:rsid w:val="00C23F3A"/>
    <w:rsid w:val="00C255B9"/>
    <w:rsid w:val="00C27F01"/>
    <w:rsid w:val="00C3080E"/>
    <w:rsid w:val="00C31A3D"/>
    <w:rsid w:val="00C33540"/>
    <w:rsid w:val="00C341DD"/>
    <w:rsid w:val="00C350A9"/>
    <w:rsid w:val="00C354BF"/>
    <w:rsid w:val="00C35A6C"/>
    <w:rsid w:val="00C361EE"/>
    <w:rsid w:val="00C370F8"/>
    <w:rsid w:val="00C415FD"/>
    <w:rsid w:val="00C41BB9"/>
    <w:rsid w:val="00C42BED"/>
    <w:rsid w:val="00C42C6D"/>
    <w:rsid w:val="00C43F5E"/>
    <w:rsid w:val="00C45F63"/>
    <w:rsid w:val="00C467D7"/>
    <w:rsid w:val="00C46E11"/>
    <w:rsid w:val="00C47378"/>
    <w:rsid w:val="00C47A5D"/>
    <w:rsid w:val="00C47AD1"/>
    <w:rsid w:val="00C500C8"/>
    <w:rsid w:val="00C51C78"/>
    <w:rsid w:val="00C52A60"/>
    <w:rsid w:val="00C551CB"/>
    <w:rsid w:val="00C5544C"/>
    <w:rsid w:val="00C5597D"/>
    <w:rsid w:val="00C55BC8"/>
    <w:rsid w:val="00C57A71"/>
    <w:rsid w:val="00C57CE4"/>
    <w:rsid w:val="00C57D19"/>
    <w:rsid w:val="00C61C9B"/>
    <w:rsid w:val="00C63880"/>
    <w:rsid w:val="00C63AB4"/>
    <w:rsid w:val="00C64777"/>
    <w:rsid w:val="00C649E3"/>
    <w:rsid w:val="00C67807"/>
    <w:rsid w:val="00C67892"/>
    <w:rsid w:val="00C70F5D"/>
    <w:rsid w:val="00C71756"/>
    <w:rsid w:val="00C7251B"/>
    <w:rsid w:val="00C729D2"/>
    <w:rsid w:val="00C7404B"/>
    <w:rsid w:val="00C74AD8"/>
    <w:rsid w:val="00C76B35"/>
    <w:rsid w:val="00C81440"/>
    <w:rsid w:val="00C81B49"/>
    <w:rsid w:val="00C833AC"/>
    <w:rsid w:val="00C834CE"/>
    <w:rsid w:val="00C84DCE"/>
    <w:rsid w:val="00C85E29"/>
    <w:rsid w:val="00C86791"/>
    <w:rsid w:val="00C87B0A"/>
    <w:rsid w:val="00C91E46"/>
    <w:rsid w:val="00C9245F"/>
    <w:rsid w:val="00C94A0C"/>
    <w:rsid w:val="00C94BF3"/>
    <w:rsid w:val="00C9664B"/>
    <w:rsid w:val="00CA1372"/>
    <w:rsid w:val="00CA1CC2"/>
    <w:rsid w:val="00CA3C57"/>
    <w:rsid w:val="00CA3D15"/>
    <w:rsid w:val="00CB09D1"/>
    <w:rsid w:val="00CB12EA"/>
    <w:rsid w:val="00CB3483"/>
    <w:rsid w:val="00CB38EF"/>
    <w:rsid w:val="00CB4114"/>
    <w:rsid w:val="00CC0B1C"/>
    <w:rsid w:val="00CC1880"/>
    <w:rsid w:val="00CC5975"/>
    <w:rsid w:val="00CC5D59"/>
    <w:rsid w:val="00CC6CBA"/>
    <w:rsid w:val="00CC6D58"/>
    <w:rsid w:val="00CD67AF"/>
    <w:rsid w:val="00CD76A3"/>
    <w:rsid w:val="00CE1B0A"/>
    <w:rsid w:val="00CE1FB8"/>
    <w:rsid w:val="00CE1FD8"/>
    <w:rsid w:val="00CE2A2D"/>
    <w:rsid w:val="00CE2ADE"/>
    <w:rsid w:val="00CE3017"/>
    <w:rsid w:val="00CE6A2E"/>
    <w:rsid w:val="00CE6C70"/>
    <w:rsid w:val="00CE71C2"/>
    <w:rsid w:val="00CF093E"/>
    <w:rsid w:val="00CF0AE5"/>
    <w:rsid w:val="00CF1D1F"/>
    <w:rsid w:val="00CF2E82"/>
    <w:rsid w:val="00CF4742"/>
    <w:rsid w:val="00CF490A"/>
    <w:rsid w:val="00CF534B"/>
    <w:rsid w:val="00D0128A"/>
    <w:rsid w:val="00D017F7"/>
    <w:rsid w:val="00D02F95"/>
    <w:rsid w:val="00D04426"/>
    <w:rsid w:val="00D053B5"/>
    <w:rsid w:val="00D073C1"/>
    <w:rsid w:val="00D11626"/>
    <w:rsid w:val="00D15029"/>
    <w:rsid w:val="00D20C12"/>
    <w:rsid w:val="00D20F4A"/>
    <w:rsid w:val="00D230BD"/>
    <w:rsid w:val="00D24DDB"/>
    <w:rsid w:val="00D251BF"/>
    <w:rsid w:val="00D2529F"/>
    <w:rsid w:val="00D25B92"/>
    <w:rsid w:val="00D30FBD"/>
    <w:rsid w:val="00D32354"/>
    <w:rsid w:val="00D3242E"/>
    <w:rsid w:val="00D33271"/>
    <w:rsid w:val="00D3345F"/>
    <w:rsid w:val="00D33595"/>
    <w:rsid w:val="00D33ADA"/>
    <w:rsid w:val="00D407F5"/>
    <w:rsid w:val="00D40F50"/>
    <w:rsid w:val="00D43B77"/>
    <w:rsid w:val="00D46C69"/>
    <w:rsid w:val="00D46F75"/>
    <w:rsid w:val="00D502BA"/>
    <w:rsid w:val="00D50850"/>
    <w:rsid w:val="00D50EA8"/>
    <w:rsid w:val="00D52A32"/>
    <w:rsid w:val="00D53899"/>
    <w:rsid w:val="00D540B1"/>
    <w:rsid w:val="00D56F2F"/>
    <w:rsid w:val="00D62065"/>
    <w:rsid w:val="00D63074"/>
    <w:rsid w:val="00D64DEA"/>
    <w:rsid w:val="00D65289"/>
    <w:rsid w:val="00D739B6"/>
    <w:rsid w:val="00D75269"/>
    <w:rsid w:val="00D75CFF"/>
    <w:rsid w:val="00D81791"/>
    <w:rsid w:val="00D82077"/>
    <w:rsid w:val="00D823A4"/>
    <w:rsid w:val="00D83EA6"/>
    <w:rsid w:val="00D841DE"/>
    <w:rsid w:val="00D844C9"/>
    <w:rsid w:val="00D85444"/>
    <w:rsid w:val="00D85D09"/>
    <w:rsid w:val="00D864F1"/>
    <w:rsid w:val="00D86C4D"/>
    <w:rsid w:val="00D9119C"/>
    <w:rsid w:val="00D9153B"/>
    <w:rsid w:val="00D937BD"/>
    <w:rsid w:val="00D93D64"/>
    <w:rsid w:val="00D95355"/>
    <w:rsid w:val="00D96D6D"/>
    <w:rsid w:val="00D97143"/>
    <w:rsid w:val="00D97379"/>
    <w:rsid w:val="00DA0402"/>
    <w:rsid w:val="00DA07DD"/>
    <w:rsid w:val="00DA1860"/>
    <w:rsid w:val="00DA2703"/>
    <w:rsid w:val="00DA31EE"/>
    <w:rsid w:val="00DA3893"/>
    <w:rsid w:val="00DA5011"/>
    <w:rsid w:val="00DA68C9"/>
    <w:rsid w:val="00DA6977"/>
    <w:rsid w:val="00DA7985"/>
    <w:rsid w:val="00DB4DAD"/>
    <w:rsid w:val="00DB59BF"/>
    <w:rsid w:val="00DC0032"/>
    <w:rsid w:val="00DC47F4"/>
    <w:rsid w:val="00DC56FA"/>
    <w:rsid w:val="00DC58E9"/>
    <w:rsid w:val="00DC5D68"/>
    <w:rsid w:val="00DC6D6F"/>
    <w:rsid w:val="00DC78DB"/>
    <w:rsid w:val="00DD0C2E"/>
    <w:rsid w:val="00DD143D"/>
    <w:rsid w:val="00DD1965"/>
    <w:rsid w:val="00DD19B3"/>
    <w:rsid w:val="00DD374A"/>
    <w:rsid w:val="00DD68A1"/>
    <w:rsid w:val="00DD6ECC"/>
    <w:rsid w:val="00DE0490"/>
    <w:rsid w:val="00DE37A3"/>
    <w:rsid w:val="00DE3C99"/>
    <w:rsid w:val="00DE527F"/>
    <w:rsid w:val="00DE75BA"/>
    <w:rsid w:val="00DE7FDD"/>
    <w:rsid w:val="00DF0DA1"/>
    <w:rsid w:val="00DF0E8B"/>
    <w:rsid w:val="00DF1F56"/>
    <w:rsid w:val="00DF2A5B"/>
    <w:rsid w:val="00DF3D16"/>
    <w:rsid w:val="00DF466B"/>
    <w:rsid w:val="00DF46DA"/>
    <w:rsid w:val="00DF75FA"/>
    <w:rsid w:val="00E0001D"/>
    <w:rsid w:val="00E00CF0"/>
    <w:rsid w:val="00E00DC8"/>
    <w:rsid w:val="00E04C4F"/>
    <w:rsid w:val="00E04C85"/>
    <w:rsid w:val="00E05135"/>
    <w:rsid w:val="00E051E4"/>
    <w:rsid w:val="00E062A7"/>
    <w:rsid w:val="00E07DAF"/>
    <w:rsid w:val="00E12222"/>
    <w:rsid w:val="00E13853"/>
    <w:rsid w:val="00E16370"/>
    <w:rsid w:val="00E17124"/>
    <w:rsid w:val="00E17D0E"/>
    <w:rsid w:val="00E20B3B"/>
    <w:rsid w:val="00E215BF"/>
    <w:rsid w:val="00E23AEA"/>
    <w:rsid w:val="00E23F91"/>
    <w:rsid w:val="00E24499"/>
    <w:rsid w:val="00E2485B"/>
    <w:rsid w:val="00E24ADF"/>
    <w:rsid w:val="00E27F2C"/>
    <w:rsid w:val="00E309FB"/>
    <w:rsid w:val="00E312A7"/>
    <w:rsid w:val="00E313B9"/>
    <w:rsid w:val="00E314E6"/>
    <w:rsid w:val="00E33280"/>
    <w:rsid w:val="00E33FCC"/>
    <w:rsid w:val="00E34667"/>
    <w:rsid w:val="00E35092"/>
    <w:rsid w:val="00E35B16"/>
    <w:rsid w:val="00E36217"/>
    <w:rsid w:val="00E364A8"/>
    <w:rsid w:val="00E37040"/>
    <w:rsid w:val="00E41510"/>
    <w:rsid w:val="00E41D59"/>
    <w:rsid w:val="00E42259"/>
    <w:rsid w:val="00E42D22"/>
    <w:rsid w:val="00E42E72"/>
    <w:rsid w:val="00E46570"/>
    <w:rsid w:val="00E47D0F"/>
    <w:rsid w:val="00E5133E"/>
    <w:rsid w:val="00E51616"/>
    <w:rsid w:val="00E53E6A"/>
    <w:rsid w:val="00E53F19"/>
    <w:rsid w:val="00E54899"/>
    <w:rsid w:val="00E55095"/>
    <w:rsid w:val="00E564B9"/>
    <w:rsid w:val="00E618F4"/>
    <w:rsid w:val="00E61C3D"/>
    <w:rsid w:val="00E63738"/>
    <w:rsid w:val="00E639A7"/>
    <w:rsid w:val="00E64483"/>
    <w:rsid w:val="00E64BD7"/>
    <w:rsid w:val="00E67D43"/>
    <w:rsid w:val="00E7010F"/>
    <w:rsid w:val="00E71907"/>
    <w:rsid w:val="00E72813"/>
    <w:rsid w:val="00E7308F"/>
    <w:rsid w:val="00E758CE"/>
    <w:rsid w:val="00E821D9"/>
    <w:rsid w:val="00E839B8"/>
    <w:rsid w:val="00E85973"/>
    <w:rsid w:val="00E85D5F"/>
    <w:rsid w:val="00E86ECD"/>
    <w:rsid w:val="00E87870"/>
    <w:rsid w:val="00E90BAA"/>
    <w:rsid w:val="00E90E2C"/>
    <w:rsid w:val="00E92756"/>
    <w:rsid w:val="00E93B68"/>
    <w:rsid w:val="00E9517E"/>
    <w:rsid w:val="00E97AD0"/>
    <w:rsid w:val="00EA0CBA"/>
    <w:rsid w:val="00EA171F"/>
    <w:rsid w:val="00EA199F"/>
    <w:rsid w:val="00EA1A8D"/>
    <w:rsid w:val="00EA3FD8"/>
    <w:rsid w:val="00EA7AE6"/>
    <w:rsid w:val="00EB06F6"/>
    <w:rsid w:val="00EB23D1"/>
    <w:rsid w:val="00EB34FF"/>
    <w:rsid w:val="00EB4276"/>
    <w:rsid w:val="00EB56E7"/>
    <w:rsid w:val="00EB61EE"/>
    <w:rsid w:val="00EB75C4"/>
    <w:rsid w:val="00EB7C2F"/>
    <w:rsid w:val="00EC0B4B"/>
    <w:rsid w:val="00EC0E6B"/>
    <w:rsid w:val="00EC141C"/>
    <w:rsid w:val="00EC1D8D"/>
    <w:rsid w:val="00EC51FE"/>
    <w:rsid w:val="00EC5BAF"/>
    <w:rsid w:val="00EC67A5"/>
    <w:rsid w:val="00EC766B"/>
    <w:rsid w:val="00ED00DF"/>
    <w:rsid w:val="00ED1EEB"/>
    <w:rsid w:val="00ED29AF"/>
    <w:rsid w:val="00ED2ED7"/>
    <w:rsid w:val="00ED4963"/>
    <w:rsid w:val="00ED4FFB"/>
    <w:rsid w:val="00ED74D6"/>
    <w:rsid w:val="00ED7B80"/>
    <w:rsid w:val="00EE181D"/>
    <w:rsid w:val="00EE3EEC"/>
    <w:rsid w:val="00EE4599"/>
    <w:rsid w:val="00EE4B30"/>
    <w:rsid w:val="00EE4BCB"/>
    <w:rsid w:val="00EE5549"/>
    <w:rsid w:val="00EE70D5"/>
    <w:rsid w:val="00EE713A"/>
    <w:rsid w:val="00EE7BC7"/>
    <w:rsid w:val="00EF06CA"/>
    <w:rsid w:val="00EF20E3"/>
    <w:rsid w:val="00EF25CE"/>
    <w:rsid w:val="00EF44CE"/>
    <w:rsid w:val="00EF5343"/>
    <w:rsid w:val="00EF6658"/>
    <w:rsid w:val="00EF7697"/>
    <w:rsid w:val="00EF7FAB"/>
    <w:rsid w:val="00F0093F"/>
    <w:rsid w:val="00F03DF9"/>
    <w:rsid w:val="00F043CA"/>
    <w:rsid w:val="00F0512F"/>
    <w:rsid w:val="00F06BFE"/>
    <w:rsid w:val="00F127D7"/>
    <w:rsid w:val="00F127E0"/>
    <w:rsid w:val="00F13129"/>
    <w:rsid w:val="00F13733"/>
    <w:rsid w:val="00F148B9"/>
    <w:rsid w:val="00F15340"/>
    <w:rsid w:val="00F16A43"/>
    <w:rsid w:val="00F17A11"/>
    <w:rsid w:val="00F20327"/>
    <w:rsid w:val="00F2197D"/>
    <w:rsid w:val="00F23DB3"/>
    <w:rsid w:val="00F250C6"/>
    <w:rsid w:val="00F26700"/>
    <w:rsid w:val="00F30EB7"/>
    <w:rsid w:val="00F31975"/>
    <w:rsid w:val="00F33E55"/>
    <w:rsid w:val="00F346B5"/>
    <w:rsid w:val="00F3587B"/>
    <w:rsid w:val="00F35C19"/>
    <w:rsid w:val="00F36461"/>
    <w:rsid w:val="00F36778"/>
    <w:rsid w:val="00F368D5"/>
    <w:rsid w:val="00F369EA"/>
    <w:rsid w:val="00F36E51"/>
    <w:rsid w:val="00F408A8"/>
    <w:rsid w:val="00F436B4"/>
    <w:rsid w:val="00F44A9D"/>
    <w:rsid w:val="00F45030"/>
    <w:rsid w:val="00F453AD"/>
    <w:rsid w:val="00F46A1E"/>
    <w:rsid w:val="00F47099"/>
    <w:rsid w:val="00F47BF1"/>
    <w:rsid w:val="00F47E90"/>
    <w:rsid w:val="00F52A9A"/>
    <w:rsid w:val="00F54074"/>
    <w:rsid w:val="00F54997"/>
    <w:rsid w:val="00F57624"/>
    <w:rsid w:val="00F5782A"/>
    <w:rsid w:val="00F57AF4"/>
    <w:rsid w:val="00F60B8F"/>
    <w:rsid w:val="00F617F1"/>
    <w:rsid w:val="00F61C52"/>
    <w:rsid w:val="00F62CB7"/>
    <w:rsid w:val="00F62FF0"/>
    <w:rsid w:val="00F63591"/>
    <w:rsid w:val="00F64E3B"/>
    <w:rsid w:val="00F64E52"/>
    <w:rsid w:val="00F652D2"/>
    <w:rsid w:val="00F65B40"/>
    <w:rsid w:val="00F661D9"/>
    <w:rsid w:val="00F7129B"/>
    <w:rsid w:val="00F729A1"/>
    <w:rsid w:val="00F7370F"/>
    <w:rsid w:val="00F74D83"/>
    <w:rsid w:val="00F76294"/>
    <w:rsid w:val="00F76E0B"/>
    <w:rsid w:val="00F803F0"/>
    <w:rsid w:val="00F80B75"/>
    <w:rsid w:val="00F8103A"/>
    <w:rsid w:val="00F82C12"/>
    <w:rsid w:val="00F83066"/>
    <w:rsid w:val="00F8329F"/>
    <w:rsid w:val="00F83B71"/>
    <w:rsid w:val="00F84EB3"/>
    <w:rsid w:val="00F85387"/>
    <w:rsid w:val="00F904F8"/>
    <w:rsid w:val="00F90F83"/>
    <w:rsid w:val="00F92C10"/>
    <w:rsid w:val="00F9518A"/>
    <w:rsid w:val="00F9597E"/>
    <w:rsid w:val="00FA03AF"/>
    <w:rsid w:val="00FA0A49"/>
    <w:rsid w:val="00FA16BF"/>
    <w:rsid w:val="00FB0C86"/>
    <w:rsid w:val="00FB1A95"/>
    <w:rsid w:val="00FB1E86"/>
    <w:rsid w:val="00FB65EC"/>
    <w:rsid w:val="00FC0D1F"/>
    <w:rsid w:val="00FC1795"/>
    <w:rsid w:val="00FC2430"/>
    <w:rsid w:val="00FC3EC1"/>
    <w:rsid w:val="00FC457F"/>
    <w:rsid w:val="00FC4F3E"/>
    <w:rsid w:val="00FC5D43"/>
    <w:rsid w:val="00FC63B8"/>
    <w:rsid w:val="00FC6BCE"/>
    <w:rsid w:val="00FD069F"/>
    <w:rsid w:val="00FD06E3"/>
    <w:rsid w:val="00FD0E78"/>
    <w:rsid w:val="00FD34C8"/>
    <w:rsid w:val="00FD3F7B"/>
    <w:rsid w:val="00FD6C28"/>
    <w:rsid w:val="00FD7B5F"/>
    <w:rsid w:val="00FD7F05"/>
    <w:rsid w:val="00FE2232"/>
    <w:rsid w:val="00FE266D"/>
    <w:rsid w:val="00FE3082"/>
    <w:rsid w:val="00FE3287"/>
    <w:rsid w:val="00FE3A89"/>
    <w:rsid w:val="00FE3E2F"/>
    <w:rsid w:val="00FE706C"/>
    <w:rsid w:val="00FE75C7"/>
    <w:rsid w:val="00FE7862"/>
    <w:rsid w:val="00FE78D9"/>
    <w:rsid w:val="00FF32BE"/>
    <w:rsid w:val="00FF3BF5"/>
    <w:rsid w:val="00FF4748"/>
    <w:rsid w:val="00FF4BDF"/>
    <w:rsid w:val="00FF6D92"/>
    <w:rsid w:val="2F392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300084F"/>
  <w15:docId w15:val="{6A7D9426-E133-475A-B179-DB675FDC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3">
    <w:name w:val="toc 3"/>
    <w:basedOn w:val="a0"/>
    <w:next w:val="a0"/>
    <w:uiPriority w:val="39"/>
    <w:unhideWhenUsed/>
    <w:pPr>
      <w:widowControl/>
      <w:spacing w:after="100" w:line="259" w:lineRule="auto"/>
      <w:ind w:left="440"/>
      <w:jc w:val="left"/>
    </w:pPr>
    <w:rPr>
      <w:rFonts w:cs="Times New Roman"/>
      <w:kern w:val="0"/>
      <w:sz w:val="22"/>
    </w:rPr>
  </w:style>
  <w:style w:type="paragraph" w:styleId="a4">
    <w:name w:val="Plain Text"/>
    <w:basedOn w:val="a0"/>
    <w:link w:val="a5"/>
    <w:qFormat/>
    <w:pPr>
      <w:spacing w:line="360" w:lineRule="auto"/>
      <w:ind w:firstLineChars="200" w:firstLine="200"/>
    </w:pPr>
    <w:rPr>
      <w:rFonts w:ascii="宋体" w:hAnsi="Courier New"/>
      <w:sz w:val="24"/>
    </w:rPr>
  </w:style>
  <w:style w:type="paragraph" w:styleId="a6">
    <w:name w:val="Balloon Text"/>
    <w:basedOn w:val="a0"/>
    <w:link w:val="a7"/>
    <w:uiPriority w:val="99"/>
    <w:semiHidden/>
    <w:unhideWhenUsed/>
    <w:rPr>
      <w:sz w:val="18"/>
      <w:szCs w:val="18"/>
    </w:rPr>
  </w:style>
  <w:style w:type="paragraph" w:styleId="a8">
    <w:name w:val="footer"/>
    <w:basedOn w:val="a0"/>
    <w:link w:val="a9"/>
    <w:uiPriority w:val="99"/>
    <w:unhideWhenUsed/>
    <w:pPr>
      <w:tabs>
        <w:tab w:val="center" w:pos="4153"/>
        <w:tab w:val="right" w:pos="8306"/>
      </w:tabs>
      <w:snapToGrid w:val="0"/>
      <w:jc w:val="left"/>
    </w:pPr>
    <w:rPr>
      <w:sz w:val="18"/>
      <w:szCs w:val="18"/>
    </w:rPr>
  </w:style>
  <w:style w:type="paragraph" w:styleId="aa">
    <w:name w:val="header"/>
    <w:basedOn w:val="a0"/>
    <w:link w:val="ab"/>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uiPriority w:val="39"/>
    <w:unhideWhenUsed/>
    <w:pPr>
      <w:widowControl/>
      <w:spacing w:after="100" w:line="259" w:lineRule="auto"/>
      <w:jc w:val="left"/>
    </w:pPr>
    <w:rPr>
      <w:rFonts w:cs="Times New Roman"/>
      <w:kern w:val="0"/>
      <w:sz w:val="22"/>
    </w:rPr>
  </w:style>
  <w:style w:type="paragraph" w:styleId="ac">
    <w:name w:val="Subtitle"/>
    <w:basedOn w:val="a0"/>
    <w:next w:val="a0"/>
    <w:link w:val="ad"/>
    <w:uiPriority w:val="11"/>
    <w:qFormat/>
    <w:pPr>
      <w:spacing w:before="240" w:after="60" w:line="312" w:lineRule="auto"/>
      <w:jc w:val="center"/>
      <w:outlineLvl w:val="1"/>
    </w:pPr>
    <w:rPr>
      <w:b/>
      <w:bCs/>
      <w:kern w:val="28"/>
      <w:sz w:val="32"/>
      <w:szCs w:val="32"/>
    </w:rPr>
  </w:style>
  <w:style w:type="paragraph" w:styleId="TOC2">
    <w:name w:val="toc 2"/>
    <w:basedOn w:val="a0"/>
    <w:next w:val="a0"/>
    <w:uiPriority w:val="39"/>
    <w:unhideWhenUsed/>
    <w:pPr>
      <w:widowControl/>
      <w:spacing w:after="100" w:line="259" w:lineRule="auto"/>
      <w:ind w:left="220"/>
      <w:jc w:val="left"/>
    </w:pPr>
    <w:rPr>
      <w:rFonts w:cs="Times New Roman"/>
      <w:kern w:val="0"/>
      <w:sz w:val="22"/>
    </w:rPr>
  </w:style>
  <w:style w:type="paragraph" w:styleId="ae">
    <w:name w:val="Title"/>
    <w:basedOn w:val="a0"/>
    <w:next w:val="a0"/>
    <w:link w:val="af"/>
    <w:uiPriority w:val="10"/>
    <w:qFormat/>
    <w:pPr>
      <w:spacing w:before="240" w:after="60"/>
      <w:jc w:val="center"/>
      <w:outlineLvl w:val="0"/>
    </w:pPr>
    <w:rPr>
      <w:rFonts w:asciiTheme="majorHAnsi" w:eastAsiaTheme="majorEastAsia" w:hAnsiTheme="majorHAnsi" w:cstheme="majorBidi"/>
      <w:b/>
      <w:bCs/>
      <w:sz w:val="32"/>
      <w:szCs w:val="32"/>
    </w:rPr>
  </w:style>
  <w:style w:type="character" w:styleId="af0">
    <w:name w:val="Hyperlink"/>
    <w:basedOn w:val="a1"/>
    <w:uiPriority w:val="99"/>
    <w:unhideWhenUsed/>
    <w:rPr>
      <w:color w:val="0563C1" w:themeColor="hyperlink"/>
      <w:u w:val="single"/>
    </w:rPr>
  </w:style>
  <w:style w:type="character" w:customStyle="1" w:styleId="ad">
    <w:name w:val="副标题 字符"/>
    <w:basedOn w:val="a1"/>
    <w:link w:val="ac"/>
    <w:uiPriority w:val="11"/>
    <w:qFormat/>
    <w:rPr>
      <w:b/>
      <w:bCs/>
      <w:kern w:val="28"/>
      <w:sz w:val="32"/>
      <w:szCs w:val="32"/>
    </w:rPr>
  </w:style>
  <w:style w:type="character" w:customStyle="1" w:styleId="af">
    <w:name w:val="标题 字符"/>
    <w:basedOn w:val="a1"/>
    <w:link w:val="ae"/>
    <w:uiPriority w:val="10"/>
    <w:rPr>
      <w:rFonts w:asciiTheme="majorHAnsi" w:eastAsiaTheme="majorEastAsia" w:hAnsiTheme="majorHAnsi" w:cstheme="majorBidi"/>
      <w:b/>
      <w:bCs/>
      <w:sz w:val="32"/>
      <w:szCs w:val="32"/>
    </w:rPr>
  </w:style>
  <w:style w:type="character" w:customStyle="1" w:styleId="fontstyle01">
    <w:name w:val="fontstyle01"/>
    <w:basedOn w:val="a1"/>
    <w:qFormat/>
    <w:rPr>
      <w:rFonts w:ascii="黑体" w:eastAsia="黑体" w:hAnsi="黑体" w:hint="eastAsia"/>
      <w:color w:val="000000"/>
      <w:sz w:val="32"/>
      <w:szCs w:val="32"/>
    </w:rPr>
  </w:style>
  <w:style w:type="character" w:customStyle="1" w:styleId="fontstyle21">
    <w:name w:val="fontstyle21"/>
    <w:basedOn w:val="a1"/>
    <w:rPr>
      <w:rFonts w:ascii="黑体" w:eastAsia="黑体" w:hAnsi="黑体" w:hint="eastAsia"/>
      <w:color w:val="000000"/>
      <w:sz w:val="22"/>
      <w:szCs w:val="22"/>
    </w:rPr>
  </w:style>
  <w:style w:type="paragraph" w:styleId="af1">
    <w:name w:val="List Paragraph"/>
    <w:basedOn w:val="a0"/>
    <w:uiPriority w:val="34"/>
    <w:qFormat/>
    <w:pPr>
      <w:ind w:firstLineChars="200" w:firstLine="420"/>
    </w:pPr>
  </w:style>
  <w:style w:type="character" w:customStyle="1" w:styleId="fontstyle11">
    <w:name w:val="fontstyle11"/>
    <w:basedOn w:val="a1"/>
    <w:rPr>
      <w:rFonts w:ascii="宋体" w:eastAsia="宋体" w:hAnsi="宋体" w:hint="eastAsia"/>
      <w:color w:val="000000"/>
      <w:sz w:val="22"/>
      <w:szCs w:val="22"/>
    </w:rPr>
  </w:style>
  <w:style w:type="paragraph" w:customStyle="1" w:styleId="GP">
    <w:name w:val="GP正文(首行缩进)"/>
    <w:basedOn w:val="a0"/>
    <w:qFormat/>
    <w:pPr>
      <w:spacing w:line="360" w:lineRule="auto"/>
      <w:ind w:firstLineChars="200" w:firstLine="200"/>
      <w:jc w:val="left"/>
    </w:pPr>
    <w:rPr>
      <w:rFonts w:ascii="Times New Roman" w:eastAsia="仿宋" w:hAnsi="Times New Roman" w:cs="Times New Roman"/>
      <w:sz w:val="24"/>
      <w:szCs w:val="21"/>
    </w:rPr>
  </w:style>
  <w:style w:type="paragraph" w:customStyle="1" w:styleId="af2">
    <w:name w:val="图表格式"/>
    <w:basedOn w:val="a0"/>
    <w:pPr>
      <w:spacing w:line="360" w:lineRule="auto"/>
      <w:jc w:val="center"/>
    </w:pPr>
    <w:rPr>
      <w:rFonts w:ascii="Times New Roman" w:eastAsia="宋体" w:hAnsi="Times New Roman" w:cs="宋体"/>
      <w:szCs w:val="20"/>
    </w:rPr>
  </w:style>
  <w:style w:type="character" w:customStyle="1" w:styleId="a5">
    <w:name w:val="纯文本 字符"/>
    <w:basedOn w:val="a1"/>
    <w:link w:val="a4"/>
    <w:qFormat/>
    <w:rPr>
      <w:rFonts w:ascii="宋体" w:hAnsi="Courier New"/>
      <w:sz w:val="24"/>
    </w:rPr>
  </w:style>
  <w:style w:type="character" w:customStyle="1" w:styleId="ab">
    <w:name w:val="页眉 字符"/>
    <w:basedOn w:val="a1"/>
    <w:link w:val="aa"/>
    <w:uiPriority w:val="99"/>
    <w:rPr>
      <w:sz w:val="18"/>
      <w:szCs w:val="18"/>
    </w:rPr>
  </w:style>
  <w:style w:type="character" w:customStyle="1" w:styleId="a9">
    <w:name w:val="页脚 字符"/>
    <w:basedOn w:val="a1"/>
    <w:link w:val="a8"/>
    <w:uiPriority w:val="99"/>
    <w:rPr>
      <w:sz w:val="18"/>
      <w:szCs w:val="18"/>
    </w:rPr>
  </w:style>
  <w:style w:type="character" w:customStyle="1" w:styleId="a7">
    <w:name w:val="批注框文本 字符"/>
    <w:basedOn w:val="a1"/>
    <w:link w:val="a6"/>
    <w:uiPriority w:val="99"/>
    <w:semiHidden/>
    <w:rPr>
      <w:sz w:val="18"/>
      <w:szCs w:val="18"/>
    </w:rPr>
  </w:style>
  <w:style w:type="paragraph" w:customStyle="1" w:styleId="11">
    <w:name w:val="修订1"/>
    <w:hidden/>
    <w:uiPriority w:val="99"/>
    <w:semiHidden/>
    <w:rPr>
      <w:kern w:val="2"/>
      <w:sz w:val="21"/>
      <w:szCs w:val="22"/>
    </w:rPr>
  </w:style>
  <w:style w:type="paragraph" w:customStyle="1" w:styleId="af3">
    <w:name w:val="标准文件_段"/>
    <w:link w:val="Char"/>
    <w:pPr>
      <w:autoSpaceDE w:val="0"/>
      <w:autoSpaceDN w:val="0"/>
      <w:ind w:firstLineChars="200" w:firstLine="200"/>
      <w:jc w:val="both"/>
    </w:pPr>
    <w:rPr>
      <w:rFonts w:ascii="宋体" w:eastAsia="宋体" w:hAnsi="Times New Roman" w:cs="Times New Roman"/>
      <w:sz w:val="21"/>
    </w:rPr>
  </w:style>
  <w:style w:type="character" w:customStyle="1" w:styleId="Char">
    <w:name w:val="标准文件_段 Char"/>
    <w:link w:val="af3"/>
    <w:rPr>
      <w:rFonts w:ascii="宋体" w:eastAsia="宋体" w:hAnsi="Times New Roman" w:cs="Times New Roman"/>
      <w:kern w:val="0"/>
      <w:szCs w:val="20"/>
    </w:rPr>
  </w:style>
  <w:style w:type="paragraph" w:customStyle="1" w:styleId="af4">
    <w:name w:val="标准文件_二级条标题"/>
    <w:next w:val="af3"/>
    <w:pPr>
      <w:widowControl w:val="0"/>
      <w:spacing w:beforeLines="50" w:before="50" w:afterLines="50" w:after="50"/>
      <w:ind w:left="1843"/>
      <w:jc w:val="both"/>
      <w:outlineLvl w:val="2"/>
    </w:pPr>
    <w:rPr>
      <w:rFonts w:ascii="黑体" w:eastAsia="黑体" w:hAnsi="Times New Roman" w:cs="Times New Roman"/>
      <w:sz w:val="21"/>
    </w:rPr>
  </w:style>
  <w:style w:type="paragraph" w:customStyle="1" w:styleId="af5">
    <w:name w:val="标准文件_三级条标题"/>
    <w:basedOn w:val="af4"/>
    <w:next w:val="af3"/>
    <w:pPr>
      <w:widowControl/>
      <w:ind w:left="0"/>
      <w:outlineLvl w:val="3"/>
    </w:pPr>
  </w:style>
  <w:style w:type="paragraph" w:customStyle="1" w:styleId="af6">
    <w:name w:val="标准文件_四级条标题"/>
    <w:next w:val="af3"/>
    <w:pPr>
      <w:widowControl w:val="0"/>
      <w:spacing w:beforeLines="50" w:before="50" w:afterLines="50" w:after="50"/>
      <w:jc w:val="both"/>
      <w:outlineLvl w:val="4"/>
    </w:pPr>
    <w:rPr>
      <w:rFonts w:ascii="黑体" w:eastAsia="黑体" w:hAnsi="Times New Roman" w:cs="Times New Roman"/>
      <w:sz w:val="21"/>
    </w:rPr>
  </w:style>
  <w:style w:type="paragraph" w:customStyle="1" w:styleId="af7">
    <w:name w:val="标准文件_五级条标题"/>
    <w:next w:val="af3"/>
    <w:pPr>
      <w:widowControl w:val="0"/>
      <w:spacing w:beforeLines="50" w:before="50" w:afterLines="50" w:after="50"/>
      <w:jc w:val="both"/>
      <w:outlineLvl w:val="5"/>
    </w:pPr>
    <w:rPr>
      <w:rFonts w:ascii="黑体" w:eastAsia="黑体" w:hAnsi="Times New Roman" w:cs="Times New Roman"/>
      <w:sz w:val="21"/>
    </w:rPr>
  </w:style>
  <w:style w:type="paragraph" w:customStyle="1" w:styleId="af8">
    <w:name w:val="标准文件_章标题"/>
    <w:next w:val="af3"/>
    <w:pPr>
      <w:spacing w:beforeLines="100" w:before="100" w:afterLines="100" w:after="100"/>
      <w:jc w:val="both"/>
      <w:outlineLvl w:val="0"/>
    </w:pPr>
    <w:rPr>
      <w:rFonts w:ascii="黑体" w:eastAsia="黑体" w:hAnsi="Times New Roman" w:cs="Times New Roman"/>
      <w:sz w:val="21"/>
    </w:rPr>
  </w:style>
  <w:style w:type="paragraph" w:customStyle="1" w:styleId="af9">
    <w:name w:val="标准文件_一级条标题"/>
    <w:basedOn w:val="af8"/>
    <w:next w:val="af3"/>
    <w:pPr>
      <w:spacing w:beforeLines="50" w:before="50" w:afterLines="50" w:after="50"/>
      <w:ind w:left="2694"/>
      <w:outlineLvl w:val="1"/>
    </w:pPr>
  </w:style>
  <w:style w:type="paragraph" w:customStyle="1" w:styleId="afa">
    <w:name w:val="前言标题"/>
    <w:next w:val="a0"/>
    <w:pPr>
      <w:shd w:val="clear" w:color="FFFFFF" w:fill="FFFFFF"/>
      <w:spacing w:before="540" w:after="600"/>
      <w:jc w:val="center"/>
      <w:outlineLvl w:val="0"/>
    </w:pPr>
    <w:rPr>
      <w:rFonts w:ascii="黑体" w:eastAsia="黑体" w:hAnsi="Times New Roman" w:cs="Times New Roman"/>
      <w:sz w:val="32"/>
    </w:rPr>
  </w:style>
  <w:style w:type="paragraph" w:customStyle="1" w:styleId="a">
    <w:name w:val="标准文件_术语条一"/>
    <w:basedOn w:val="a0"/>
    <w:next w:val="af3"/>
    <w:qFormat/>
    <w:pPr>
      <w:widowControl/>
      <w:numPr>
        <w:ilvl w:val="2"/>
        <w:numId w:val="1"/>
      </w:numPr>
      <w:ind w:left="2694"/>
    </w:pPr>
    <w:rPr>
      <w:rFonts w:ascii="宋体" w:eastAsia="宋体" w:hAnsi="Times New Roman" w:cs="Times New Roman"/>
      <w:kern w:val="0"/>
      <w:szCs w:val="20"/>
    </w:rPr>
  </w:style>
  <w:style w:type="character" w:customStyle="1" w:styleId="10">
    <w:name w:val="标题 1 字符"/>
    <w:basedOn w:val="a1"/>
    <w:link w:val="1"/>
    <w:uiPriority w:val="9"/>
    <w:rPr>
      <w:b/>
      <w:bCs/>
      <w:kern w:val="44"/>
      <w:sz w:val="44"/>
      <w:szCs w:val="44"/>
    </w:rPr>
  </w:style>
  <w:style w:type="paragraph" w:customStyle="1" w:styleId="TOC10">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fb">
    <w:name w:val="Revision"/>
    <w:hidden/>
    <w:uiPriority w:val="99"/>
    <w:semiHidden/>
    <w:rsid w:val="00AB780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784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4575F2-9E55-4BA7-891D-26E4AF8C6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1100</TotalTime>
  <Pages>14</Pages>
  <Words>1246</Words>
  <Characters>7105</Characters>
  <Application>Microsoft Office Word</Application>
  <DocSecurity>0</DocSecurity>
  <Lines>59</Lines>
  <Paragraphs>16</Paragraphs>
  <ScaleCrop>false</ScaleCrop>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jliu</dc:creator>
  <cp:lastModifiedBy>Jie Han</cp:lastModifiedBy>
  <cp:revision>1963</cp:revision>
  <dcterms:created xsi:type="dcterms:W3CDTF">2022-01-06T02:08:00Z</dcterms:created>
  <dcterms:modified xsi:type="dcterms:W3CDTF">2023-11-09T09:45:00Z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13BBAE4868A645E78683B334E13F8DCB_13</vt:lpwstr>
  </property>
</Properties>
</file>